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4ECF" w14:textId="77777777" w:rsidR="009736D6" w:rsidRPr="00497BA8" w:rsidRDefault="00841503" w:rsidP="0016090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622ED83C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64301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0061F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jueves 19 de octubre 2023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622ED83C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643016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0061FE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jueves 19 de octubre 2023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3E7B" w14:textId="77777777" w:rsidR="00841503" w:rsidRPr="00497BA8" w:rsidRDefault="00841503" w:rsidP="0016090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903D9A" w14:textId="77777777" w:rsidR="00160907" w:rsidRPr="00497BA8" w:rsidRDefault="00160907" w:rsidP="0016090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D690E32" w14:textId="77777777" w:rsidR="008A739F" w:rsidRPr="00497BA8" w:rsidRDefault="008A739F" w:rsidP="008A739F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497BA8">
        <w:rPr>
          <w:rFonts w:asciiTheme="majorHAnsi" w:hAnsiTheme="majorHAnsi" w:cstheme="majorHAnsi"/>
          <w:b/>
          <w:sz w:val="28"/>
          <w:szCs w:val="28"/>
        </w:rPr>
        <w:t>Superintendencia informa sobre audiencia de presentación de ofertas técnicas y económicas para la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97BA8">
        <w:rPr>
          <w:rFonts w:asciiTheme="majorHAnsi" w:hAnsiTheme="majorHAnsi" w:cstheme="majorHAnsi"/>
          <w:b/>
          <w:sz w:val="28"/>
          <w:szCs w:val="28"/>
        </w:rPr>
        <w:t>comuna</w:t>
      </w:r>
      <w:r>
        <w:rPr>
          <w:rFonts w:asciiTheme="majorHAnsi" w:hAnsiTheme="majorHAnsi" w:cstheme="majorHAnsi"/>
          <w:b/>
          <w:sz w:val="28"/>
          <w:szCs w:val="28"/>
        </w:rPr>
        <w:t xml:space="preserve"> de Natales</w:t>
      </w:r>
      <w:r w:rsidRPr="00497BA8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2527B6B" w14:textId="77777777" w:rsidR="008A739F" w:rsidRPr="00497BA8" w:rsidRDefault="008A739F" w:rsidP="008A739F">
      <w:pPr>
        <w:pStyle w:val="Listavistosa-nfasis11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</w:p>
    <w:p w14:paraId="7EDA100C" w14:textId="33DBC23A" w:rsidR="001767D3" w:rsidRPr="002B19F1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La Superintendencia de Casinos de Juego (SCJ) informa que en la audiencia de presentación de ofertas técnicas y económicas que se efectuó hoy, en el marco del proceso de otorgamiento de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un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permiso de operación de casinos de juego </w:t>
      </w:r>
      <w:r>
        <w:rPr>
          <w:rFonts w:asciiTheme="majorHAnsi" w:hAnsiTheme="majorHAnsi" w:cstheme="majorHAnsi"/>
          <w:color w:val="000000"/>
          <w:sz w:val="22"/>
          <w:szCs w:val="22"/>
        </w:rPr>
        <w:t>para la comuna de Natales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, se presentó un proyecto, que </w:t>
      </w:r>
      <w:r w:rsidRPr="00AB61EA">
        <w:rPr>
          <w:rFonts w:asciiTheme="majorHAnsi" w:hAnsiTheme="majorHAnsi" w:cstheme="majorHAnsi"/>
          <w:color w:val="000000"/>
          <w:sz w:val="22"/>
          <w:szCs w:val="22"/>
        </w:rPr>
        <w:t xml:space="preserve">corresponde </w:t>
      </w:r>
      <w:r w:rsidR="00AB61EA" w:rsidRPr="00AB61EA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="00AB61EA" w:rsidRPr="00D44AAD">
        <w:rPr>
          <w:rFonts w:asciiTheme="majorHAnsi" w:hAnsiTheme="majorHAnsi" w:cstheme="majorHAnsi"/>
          <w:b/>
          <w:bCs/>
          <w:color w:val="000000"/>
          <w:sz w:val="22"/>
          <w:szCs w:val="22"/>
        </w:rPr>
        <w:t>Casino Patagonia S. A.</w:t>
      </w:r>
    </w:p>
    <w:p w14:paraId="1CF82735" w14:textId="77777777" w:rsidR="001767D3" w:rsidRPr="002B19F1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704E5E8" w14:textId="47A18125" w:rsidR="001767D3" w:rsidRPr="002B19F1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Tras la llegada de los </w:t>
      </w:r>
      <w:r>
        <w:rPr>
          <w:rFonts w:asciiTheme="majorHAnsi" w:hAnsiTheme="majorHAnsi" w:cstheme="majorHAnsi"/>
          <w:color w:val="000000"/>
          <w:sz w:val="22"/>
          <w:szCs w:val="22"/>
        </w:rPr>
        <w:t>asistentes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a las dependencias </w:t>
      </w:r>
      <w:r>
        <w:rPr>
          <w:rFonts w:asciiTheme="majorHAnsi" w:hAnsiTheme="majorHAnsi" w:cstheme="majorHAnsi"/>
          <w:color w:val="000000"/>
          <w:sz w:val="22"/>
          <w:szCs w:val="22"/>
        </w:rPr>
        <w:t>de la Superintendencia de Casinos de Juego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, en la comuna de Santiago, ante la presencia de la </w:t>
      </w:r>
      <w:r w:rsidRPr="001767D3">
        <w:rPr>
          <w:rFonts w:asciiTheme="majorHAnsi" w:hAnsiTheme="majorHAnsi" w:cstheme="majorHAnsi"/>
          <w:color w:val="000000"/>
          <w:sz w:val="22"/>
          <w:szCs w:val="22"/>
        </w:rPr>
        <w:t>Notaria Renata González, de la 23° Notaría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Santiago, en su calidad de Ministro de Fe, y luego del registro de los asistentes y del cierre de las puertas del salón a las 10:00 horas, la sociedad interesada hizo entrega de su oferta económica 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l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abogad</w:t>
      </w: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de Gabinete d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e la Subsecretaria de Turismo, </w:t>
      </w:r>
      <w:r>
        <w:rPr>
          <w:rFonts w:asciiTheme="majorHAnsi" w:hAnsiTheme="majorHAnsi" w:cstheme="majorHAnsi"/>
          <w:color w:val="000000"/>
          <w:sz w:val="22"/>
          <w:szCs w:val="22"/>
        </w:rPr>
        <w:t>Francisco Muñoz Ruz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, delegad</w:t>
      </w: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para dichos efectos por </w:t>
      </w:r>
      <w:r>
        <w:rPr>
          <w:rFonts w:asciiTheme="majorHAnsi" w:hAnsiTheme="majorHAnsi" w:cstheme="majorHAnsi"/>
          <w:color w:val="000000"/>
          <w:sz w:val="22"/>
          <w:szCs w:val="22"/>
        </w:rPr>
        <w:t>la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Subsecretari</w:t>
      </w:r>
      <w:r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esa cartera en su calidad de Consejer</w:t>
      </w:r>
      <w:r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del Consejo Resolutivo de la SCJ. </w:t>
      </w:r>
    </w:p>
    <w:p w14:paraId="18CE6D04" w14:textId="77777777" w:rsidR="001767D3" w:rsidRPr="002B19F1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5D26747" w14:textId="12F3539F" w:rsidR="001767D3" w:rsidRPr="002B19F1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>Una vez recibida la oferta económica, sellada y firmada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por </w:t>
      </w:r>
      <w:r w:rsidR="007752B9">
        <w:rPr>
          <w:rFonts w:asciiTheme="majorHAnsi" w:hAnsiTheme="majorHAnsi" w:cstheme="majorHAnsi"/>
          <w:color w:val="000000"/>
          <w:sz w:val="22"/>
          <w:szCs w:val="22"/>
        </w:rPr>
        <w:t>el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representante legal de la socieda</w:t>
      </w:r>
      <w:r>
        <w:rPr>
          <w:rFonts w:asciiTheme="majorHAnsi" w:hAnsiTheme="majorHAnsi" w:cstheme="majorHAnsi"/>
          <w:color w:val="000000"/>
          <w:sz w:val="22"/>
          <w:szCs w:val="22"/>
        </w:rPr>
        <w:t>d</w:t>
      </w:r>
      <w:r w:rsidR="007752B9">
        <w:rPr>
          <w:rFonts w:asciiTheme="majorHAnsi" w:hAnsiTheme="majorHAnsi" w:cstheme="majorHAnsi"/>
          <w:color w:val="000000"/>
          <w:sz w:val="22"/>
          <w:szCs w:val="22"/>
        </w:rPr>
        <w:t xml:space="preserve"> postulante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el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representante de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la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Subsecretari</w:t>
      </w:r>
      <w:r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Turismo, encargad</w:t>
      </w:r>
      <w:r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su custodia hasta la audiencia de apertura de dichas ofertas, la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depositó en un sobre con sello inviolable en una caja de seguridad de Banco Estado.</w:t>
      </w:r>
    </w:p>
    <w:p w14:paraId="73D0C0C4" w14:textId="77777777" w:rsidR="001767D3" w:rsidRPr="002B19F1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A802554" w14:textId="03F86A51" w:rsidR="001767D3" w:rsidRDefault="001767D3" w:rsidP="001767D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Luego de la recepción del proyecto postulante comienza la etapa de Evaluación de la Oferta Técnica, la que concluirá en un plazo máximo de 120 días. </w:t>
      </w:r>
    </w:p>
    <w:p w14:paraId="638CF735" w14:textId="78F90F71" w:rsidR="00F06A38" w:rsidRPr="00497BA8" w:rsidRDefault="00F06A38" w:rsidP="001767D3">
      <w:pPr>
        <w:jc w:val="both"/>
        <w:rPr>
          <w:rFonts w:asciiTheme="majorHAnsi" w:hAnsiTheme="majorHAnsi" w:cstheme="majorHAnsi"/>
          <w:sz w:val="22"/>
          <w:szCs w:val="22"/>
          <w:lang w:eastAsia="es-CL"/>
        </w:rPr>
      </w:pPr>
    </w:p>
    <w:sectPr w:rsidR="00F06A38" w:rsidRPr="00497BA8" w:rsidSect="00F94568">
      <w:headerReference w:type="default" r:id="rId8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C619" w14:textId="77777777" w:rsidR="00DB4AD0" w:rsidRDefault="00DB4AD0" w:rsidP="00B15F33">
      <w:r>
        <w:separator/>
      </w:r>
    </w:p>
  </w:endnote>
  <w:endnote w:type="continuationSeparator" w:id="0">
    <w:p w14:paraId="5D96613B" w14:textId="77777777" w:rsidR="00DB4AD0" w:rsidRDefault="00DB4AD0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82C7" w14:textId="77777777" w:rsidR="00DB4AD0" w:rsidRDefault="00DB4AD0" w:rsidP="00B15F33">
      <w:r>
        <w:separator/>
      </w:r>
    </w:p>
  </w:footnote>
  <w:footnote w:type="continuationSeparator" w:id="0">
    <w:p w14:paraId="734851BD" w14:textId="77777777" w:rsidR="00DB4AD0" w:rsidRDefault="00DB4AD0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6982">
    <w:abstractNumId w:val="13"/>
  </w:num>
  <w:num w:numId="2" w16cid:durableId="1029452354">
    <w:abstractNumId w:val="9"/>
  </w:num>
  <w:num w:numId="3" w16cid:durableId="760681763">
    <w:abstractNumId w:val="8"/>
  </w:num>
  <w:num w:numId="4" w16cid:durableId="896748245">
    <w:abstractNumId w:val="15"/>
  </w:num>
  <w:num w:numId="5" w16cid:durableId="772283884">
    <w:abstractNumId w:val="10"/>
  </w:num>
  <w:num w:numId="6" w16cid:durableId="1097217756">
    <w:abstractNumId w:val="1"/>
  </w:num>
  <w:num w:numId="7" w16cid:durableId="190342267">
    <w:abstractNumId w:val="0"/>
  </w:num>
  <w:num w:numId="8" w16cid:durableId="1825925841">
    <w:abstractNumId w:val="14"/>
  </w:num>
  <w:num w:numId="9" w16cid:durableId="782503822">
    <w:abstractNumId w:val="5"/>
  </w:num>
  <w:num w:numId="10" w16cid:durableId="1597787968">
    <w:abstractNumId w:val="7"/>
  </w:num>
  <w:num w:numId="11" w16cid:durableId="14696902">
    <w:abstractNumId w:val="6"/>
  </w:num>
  <w:num w:numId="12" w16cid:durableId="2014674242">
    <w:abstractNumId w:val="12"/>
  </w:num>
  <w:num w:numId="13" w16cid:durableId="1324315637">
    <w:abstractNumId w:val="3"/>
  </w:num>
  <w:num w:numId="14" w16cid:durableId="629938957">
    <w:abstractNumId w:val="11"/>
  </w:num>
  <w:num w:numId="15" w16cid:durableId="946085316">
    <w:abstractNumId w:val="4"/>
  </w:num>
  <w:num w:numId="16" w16cid:durableId="157273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1FE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7D3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5BB"/>
    <w:rsid w:val="00273D26"/>
    <w:rsid w:val="00274BB7"/>
    <w:rsid w:val="0028323D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4300A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2F6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3D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52B9"/>
    <w:rsid w:val="00775477"/>
    <w:rsid w:val="00775BC3"/>
    <w:rsid w:val="00775DCB"/>
    <w:rsid w:val="007817F7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0C7E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67D8"/>
    <w:rsid w:val="0080717E"/>
    <w:rsid w:val="00807FEA"/>
    <w:rsid w:val="00814FC9"/>
    <w:rsid w:val="0081611E"/>
    <w:rsid w:val="00817648"/>
    <w:rsid w:val="00817BB3"/>
    <w:rsid w:val="00823186"/>
    <w:rsid w:val="00823C04"/>
    <w:rsid w:val="00830ABE"/>
    <w:rsid w:val="00830B4C"/>
    <w:rsid w:val="00831235"/>
    <w:rsid w:val="00831409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35C6"/>
    <w:rsid w:val="00866A83"/>
    <w:rsid w:val="00867861"/>
    <w:rsid w:val="008771B8"/>
    <w:rsid w:val="0088259B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D2111"/>
    <w:rsid w:val="008D4433"/>
    <w:rsid w:val="008D562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B61EA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6569F"/>
    <w:rsid w:val="00B745B9"/>
    <w:rsid w:val="00B8128E"/>
    <w:rsid w:val="00B84EBD"/>
    <w:rsid w:val="00B91395"/>
    <w:rsid w:val="00B96DEF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47EB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6000"/>
    <w:rsid w:val="00CA6641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70E8"/>
    <w:rsid w:val="00D4056F"/>
    <w:rsid w:val="00D44AAD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4AD0"/>
    <w:rsid w:val="00DC0A32"/>
    <w:rsid w:val="00DD0439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71305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446F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452D9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960D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1511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2</cp:revision>
  <cp:lastPrinted>2017-09-29T15:39:00Z</cp:lastPrinted>
  <dcterms:created xsi:type="dcterms:W3CDTF">2023-10-19T15:09:00Z</dcterms:created>
  <dcterms:modified xsi:type="dcterms:W3CDTF">2023-10-19T15:09:00Z</dcterms:modified>
</cp:coreProperties>
</file>