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43DB" w14:textId="77777777" w:rsidR="006B734D" w:rsidRDefault="006B734D" w:rsidP="006B734D">
      <w:pPr>
        <w:jc w:val="center"/>
        <w:rPr>
          <w:b/>
          <w:bCs/>
          <w:sz w:val="28"/>
          <w:szCs w:val="28"/>
        </w:rPr>
      </w:pPr>
    </w:p>
    <w:p w14:paraId="041B763D" w14:textId="39A3F476" w:rsidR="00F963FC" w:rsidRPr="006B734D" w:rsidRDefault="00F963FC" w:rsidP="006B734D">
      <w:pPr>
        <w:jc w:val="center"/>
        <w:rPr>
          <w:b/>
          <w:bCs/>
          <w:sz w:val="28"/>
          <w:szCs w:val="28"/>
        </w:rPr>
      </w:pPr>
      <w:r w:rsidRPr="006B734D">
        <w:rPr>
          <w:b/>
          <w:bCs/>
          <w:sz w:val="28"/>
          <w:szCs w:val="28"/>
        </w:rPr>
        <w:t>Superintendencia de Casinos de Juego publica Compendio Normativo</w:t>
      </w:r>
    </w:p>
    <w:p w14:paraId="3858CF26" w14:textId="77777777" w:rsidR="00F963FC" w:rsidRDefault="00F963FC" w:rsidP="006B734D">
      <w:pPr>
        <w:jc w:val="both"/>
      </w:pPr>
    </w:p>
    <w:p w14:paraId="6B08B0ED" w14:textId="3EBF2A9C" w:rsidR="00BE37D0" w:rsidRDefault="006B734D" w:rsidP="006B734D">
      <w:pPr>
        <w:jc w:val="both"/>
      </w:pPr>
      <w:r>
        <w:rPr>
          <w:b/>
          <w:bCs/>
        </w:rPr>
        <w:t xml:space="preserve">Santiago, </w:t>
      </w:r>
      <w:r w:rsidR="00BE37D0" w:rsidRPr="00BE37D0">
        <w:rPr>
          <w:b/>
          <w:bCs/>
        </w:rPr>
        <w:t>2 de enero</w:t>
      </w:r>
      <w:r w:rsidR="00BE37D0">
        <w:rPr>
          <w:b/>
          <w:bCs/>
        </w:rPr>
        <w:t xml:space="preserve">. </w:t>
      </w:r>
      <w:r w:rsidR="00BE37D0">
        <w:t xml:space="preserve"> L</w:t>
      </w:r>
      <w:r w:rsidR="004B7539">
        <w:t xml:space="preserve">a Superintendencia de Casinos de Juego </w:t>
      </w:r>
      <w:r w:rsidR="00086F26">
        <w:t xml:space="preserve">ha publicado en su sitio web </w:t>
      </w:r>
      <w:r w:rsidR="00576C57" w:rsidRPr="00576C57">
        <w:t>https://www.scj.gob.cl/marco-normativo/compendio-normativo</w:t>
      </w:r>
      <w:r w:rsidR="00086F26">
        <w:t xml:space="preserve">, </w:t>
      </w:r>
      <w:r w:rsidR="00BE37D0">
        <w:t xml:space="preserve">el </w:t>
      </w:r>
      <w:r w:rsidR="00BE37D0">
        <w:rPr>
          <w:rStyle w:val="Textoennegrita"/>
        </w:rPr>
        <w:t xml:space="preserve">Compendio de Normas de la Superintendencia de Casinos de Juego, </w:t>
      </w:r>
      <w:r w:rsidR="002803F9">
        <w:rPr>
          <w:rStyle w:val="Textoennegrita"/>
          <w:b w:val="0"/>
          <w:bCs w:val="0"/>
        </w:rPr>
        <w:t xml:space="preserve">respondiendo </w:t>
      </w:r>
      <w:r w:rsidR="00BE37D0">
        <w:t xml:space="preserve">a la necesidad de simplificar </w:t>
      </w:r>
      <w:r w:rsidR="002803F9">
        <w:t>el acceso, conocimiento y</w:t>
      </w:r>
      <w:r w:rsidR="00BE37D0">
        <w:t xml:space="preserve"> comprensión del marco regulatorio que rigen las actividades de las sociedades operadoras y concesionarias de casinos de juego. </w:t>
      </w:r>
    </w:p>
    <w:p w14:paraId="280E6CE1" w14:textId="582D710F" w:rsidR="00BE37D0" w:rsidRDefault="00BE37D0" w:rsidP="006B734D">
      <w:pPr>
        <w:jc w:val="both"/>
      </w:pPr>
      <w:r w:rsidRPr="00BE37D0">
        <w:t>Su importancia no sólo radica en su capacidad de ordenar y estructurar en un único instrumento toda la normativa vigente, sino que también perfeccion</w:t>
      </w:r>
      <w:r>
        <w:t>a</w:t>
      </w:r>
      <w:r w:rsidRPr="00BE37D0">
        <w:t xml:space="preserve"> </w:t>
      </w:r>
      <w:r w:rsidR="00086F26">
        <w:t>la</w:t>
      </w:r>
      <w:r w:rsidRPr="00BE37D0">
        <w:t xml:space="preserve"> técnica regulatoria a través de la simplificación y la correlación de sus materias</w:t>
      </w:r>
      <w:r w:rsidR="00086F26">
        <w:t>.</w:t>
      </w:r>
    </w:p>
    <w:p w14:paraId="70523F7A" w14:textId="156BBEC4" w:rsidR="00BE37D0" w:rsidRDefault="00BE37D0" w:rsidP="006B734D">
      <w:pPr>
        <w:jc w:val="both"/>
      </w:pPr>
      <w:r>
        <w:t>La Superintendencia, a través de esta iniciativa reafirma su compromiso con la transparencia, la eficiencia y el cumplimiento normativo en el sector de los casinos de juego</w:t>
      </w:r>
      <w:r w:rsidR="006B734D">
        <w:t xml:space="preserve">, </w:t>
      </w:r>
      <w:r w:rsidR="002803F9">
        <w:t xml:space="preserve">facilitando </w:t>
      </w:r>
      <w:r w:rsidR="006B734D">
        <w:t>que</w:t>
      </w:r>
      <w:r w:rsidRPr="00BE37D0">
        <w:t xml:space="preserve"> l</w:t>
      </w:r>
      <w:r w:rsidR="006B734D">
        <w:t xml:space="preserve">a </w:t>
      </w:r>
      <w:r w:rsidRPr="00BE37D0">
        <w:t>regulación</w:t>
      </w:r>
      <w:r w:rsidR="006B734D">
        <w:t xml:space="preserve"> sea </w:t>
      </w:r>
      <w:r w:rsidRPr="00BE37D0">
        <w:t xml:space="preserve">accesible, de fácil comprensión, de manera que pueda orientar tanto a quienes participan dentro de la industria, como a los ciudadanos </w:t>
      </w:r>
      <w:r w:rsidR="002803F9">
        <w:t xml:space="preserve">en su dimensión de clientes de </w:t>
      </w:r>
      <w:proofErr w:type="gramStart"/>
      <w:r w:rsidR="002803F9">
        <w:t>la misma</w:t>
      </w:r>
      <w:proofErr w:type="gramEnd"/>
      <w:r w:rsidRPr="00BE37D0">
        <w:t>.</w:t>
      </w:r>
    </w:p>
    <w:p w14:paraId="770827A2" w14:textId="3ECD4E9C" w:rsidR="002803F9" w:rsidRDefault="002803F9" w:rsidP="006B734D">
      <w:pPr>
        <w:jc w:val="both"/>
      </w:pPr>
      <w:r>
        <w:t>C</w:t>
      </w:r>
      <w:r w:rsidR="006B734D" w:rsidRPr="006B734D">
        <w:t>abe señalar que e</w:t>
      </w:r>
      <w:r w:rsidR="00086F26">
        <w:t xml:space="preserve">ste documento </w:t>
      </w:r>
      <w:r w:rsidR="006B734D" w:rsidRPr="006B734D">
        <w:t xml:space="preserve">se actualizará constantemente, reflejando la dinámica de los cambios de la ley, reglamentos y el desarrollo de las mejores prácticas regulatorias. </w:t>
      </w:r>
    </w:p>
    <w:p w14:paraId="4AC4DF71" w14:textId="1F7B9F7D" w:rsidR="006B734D" w:rsidRDefault="002803F9" w:rsidP="006B734D">
      <w:pPr>
        <w:jc w:val="both"/>
      </w:pPr>
      <w:r>
        <w:t>Finalmente e</w:t>
      </w:r>
      <w:r w:rsidR="006B734D" w:rsidRPr="006B734D">
        <w:t>speramos que este esfuerzo de sistematización contribuya a la divulgación, conocimiento y fácil consulta del marco jurídico aplicable a los casinos de juego de nuestro país.</w:t>
      </w:r>
    </w:p>
    <w:p w14:paraId="78D146E3" w14:textId="77777777" w:rsidR="00BE37D0" w:rsidRDefault="00BE37D0" w:rsidP="004B7539"/>
    <w:p w14:paraId="0A473919" w14:textId="77777777" w:rsidR="00BE37D0" w:rsidRDefault="00BE37D0" w:rsidP="004B7539"/>
    <w:p w14:paraId="08170470" w14:textId="0444BF52" w:rsidR="00B52DCE" w:rsidRDefault="00B52DCE" w:rsidP="004B7539"/>
    <w:sectPr w:rsidR="00B52DCE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7E023" w14:textId="77777777" w:rsidR="00007DAC" w:rsidRDefault="00007DAC" w:rsidP="00BE37D0">
      <w:pPr>
        <w:spacing w:after="0" w:line="240" w:lineRule="auto"/>
      </w:pPr>
      <w:r>
        <w:separator/>
      </w:r>
    </w:p>
  </w:endnote>
  <w:endnote w:type="continuationSeparator" w:id="0">
    <w:p w14:paraId="7B57A4D7" w14:textId="77777777" w:rsidR="00007DAC" w:rsidRDefault="00007DAC" w:rsidP="00BE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19880" w14:textId="77777777" w:rsidR="00007DAC" w:rsidRDefault="00007DAC" w:rsidP="00BE37D0">
      <w:pPr>
        <w:spacing w:after="0" w:line="240" w:lineRule="auto"/>
      </w:pPr>
      <w:r>
        <w:separator/>
      </w:r>
    </w:p>
  </w:footnote>
  <w:footnote w:type="continuationSeparator" w:id="0">
    <w:p w14:paraId="2EDDD198" w14:textId="77777777" w:rsidR="00007DAC" w:rsidRDefault="00007DAC" w:rsidP="00BE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FBB7" w14:textId="0CC8AB32" w:rsidR="00BE37D0" w:rsidRDefault="00BE37D0">
    <w:pPr>
      <w:pStyle w:val="Encabezado"/>
    </w:pPr>
    <w:r w:rsidRPr="000F2490">
      <w:rPr>
        <w:noProof/>
        <w:lang w:eastAsia="es-CL"/>
      </w:rPr>
      <w:drawing>
        <wp:inline distT="0" distB="0" distL="0" distR="0" wp14:anchorId="095C5E5B" wp14:editId="379C7D96">
          <wp:extent cx="2453640" cy="661035"/>
          <wp:effectExtent l="0" t="0" r="0" b="0"/>
          <wp:docPr id="2101693652" name="Imagen 2101693652" descr="SCJ_marca_principal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SCJ_marca_principal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539"/>
    <w:rsid w:val="00007DAC"/>
    <w:rsid w:val="00086F26"/>
    <w:rsid w:val="002803F9"/>
    <w:rsid w:val="0028040E"/>
    <w:rsid w:val="004B7539"/>
    <w:rsid w:val="005365E2"/>
    <w:rsid w:val="00576C57"/>
    <w:rsid w:val="006B734D"/>
    <w:rsid w:val="006C0E27"/>
    <w:rsid w:val="00B52DCE"/>
    <w:rsid w:val="00BE37D0"/>
    <w:rsid w:val="00D37D6D"/>
    <w:rsid w:val="00E777D9"/>
    <w:rsid w:val="00EC7972"/>
    <w:rsid w:val="00F9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787E"/>
  <w15:chartTrackingRefBased/>
  <w15:docId w15:val="{8809026F-95CC-4C6E-9F2B-CC48D6C8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3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7D0"/>
  </w:style>
  <w:style w:type="paragraph" w:styleId="Piedepgina">
    <w:name w:val="footer"/>
    <w:basedOn w:val="Normal"/>
    <w:link w:val="PiedepginaCar"/>
    <w:uiPriority w:val="99"/>
    <w:unhideWhenUsed/>
    <w:rsid w:val="00BE37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7D0"/>
  </w:style>
  <w:style w:type="character" w:customStyle="1" w:styleId="ui-provider">
    <w:name w:val="ui-provider"/>
    <w:basedOn w:val="Fuentedeprrafopredeter"/>
    <w:rsid w:val="00BE37D0"/>
  </w:style>
  <w:style w:type="character" w:styleId="Textoennegrita">
    <w:name w:val="Strong"/>
    <w:basedOn w:val="Fuentedeprrafopredeter"/>
    <w:uiPriority w:val="22"/>
    <w:qFormat/>
    <w:rsid w:val="00BE37D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86F2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86F26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6C0E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0E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0E2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0E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0E2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803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Desiree Navia Toro</dc:creator>
  <cp:keywords/>
  <dc:description/>
  <cp:lastModifiedBy>Desiree Navia Toro</cp:lastModifiedBy>
  <cp:revision>4</cp:revision>
  <dcterms:created xsi:type="dcterms:W3CDTF">2023-12-29T19:47:00Z</dcterms:created>
  <dcterms:modified xsi:type="dcterms:W3CDTF">2024-01-02T20:05:00Z</dcterms:modified>
</cp:coreProperties>
</file>