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0EBA0" w14:textId="77777777" w:rsidR="009A05B3" w:rsidRDefault="009A05B3" w:rsidP="00995C6A">
      <w:pPr>
        <w:rPr>
          <w:rFonts w:cstheme="minorHAnsi"/>
          <w:lang w:val="es-MX"/>
        </w:rPr>
      </w:pPr>
    </w:p>
    <w:p w14:paraId="243F3025" w14:textId="77777777" w:rsidR="009A05B3" w:rsidRDefault="009A05B3" w:rsidP="00995C6A">
      <w:pPr>
        <w:rPr>
          <w:rFonts w:cstheme="minorHAnsi"/>
          <w:lang w:val="es-MX"/>
        </w:rPr>
      </w:pPr>
    </w:p>
    <w:p w14:paraId="13DD2A5B" w14:textId="77777777" w:rsidR="009A05B3" w:rsidRDefault="009A05B3" w:rsidP="00995C6A">
      <w:pPr>
        <w:rPr>
          <w:rFonts w:cstheme="minorHAnsi"/>
          <w:lang w:val="es-MX"/>
        </w:rPr>
      </w:pPr>
    </w:p>
    <w:p w14:paraId="11F95EA3" w14:textId="77777777" w:rsidR="009A05B3" w:rsidRDefault="009A05B3" w:rsidP="00995C6A">
      <w:pPr>
        <w:rPr>
          <w:rFonts w:cstheme="minorHAnsi"/>
          <w:lang w:val="es-MX"/>
        </w:rPr>
      </w:pPr>
    </w:p>
    <w:p w14:paraId="662E60EB" w14:textId="26AE90E5" w:rsidR="00995C6A" w:rsidRPr="00995C6A" w:rsidRDefault="005E4F10" w:rsidP="00995C6A">
      <w:pPr>
        <w:rPr>
          <w:rFonts w:cstheme="minorHAnsi"/>
          <w:lang w:val="es-MX"/>
        </w:rPr>
      </w:pPr>
      <w:r w:rsidRPr="00995C6A">
        <w:rPr>
          <w:rFonts w:cstheme="minorHAnsi"/>
          <w:lang w:val="es-MX"/>
        </w:rPr>
        <w:t>Sondeo Juventudes y Jueg</w:t>
      </w:r>
      <w:r w:rsidR="007831BC" w:rsidRPr="00995C6A">
        <w:rPr>
          <w:rFonts w:cstheme="minorHAnsi"/>
          <w:lang w:val="es-MX"/>
        </w:rPr>
        <w:t>os</w:t>
      </w:r>
    </w:p>
    <w:p w14:paraId="6CD8F619" w14:textId="7C8D4C33" w:rsidR="004B0539" w:rsidRPr="0042162A" w:rsidRDefault="005E4F10" w:rsidP="0042162A">
      <w:pPr>
        <w:jc w:val="center"/>
        <w:rPr>
          <w:b/>
          <w:bCs/>
          <w:sz w:val="36"/>
          <w:szCs w:val="36"/>
          <w:lang w:val="es-MX"/>
        </w:rPr>
      </w:pPr>
      <w:r w:rsidRPr="0042162A">
        <w:rPr>
          <w:b/>
          <w:bCs/>
          <w:sz w:val="36"/>
          <w:szCs w:val="36"/>
          <w:lang w:val="es-MX"/>
        </w:rPr>
        <w:t xml:space="preserve">8 de cada 10 jóvenes declara que ha jugado o </w:t>
      </w:r>
      <w:r w:rsidR="002C25E4" w:rsidRPr="0042162A">
        <w:rPr>
          <w:b/>
          <w:bCs/>
          <w:sz w:val="36"/>
          <w:szCs w:val="36"/>
          <w:lang w:val="es-MX"/>
        </w:rPr>
        <w:t>visto</w:t>
      </w:r>
      <w:r w:rsidRPr="0042162A">
        <w:rPr>
          <w:b/>
          <w:bCs/>
          <w:sz w:val="36"/>
          <w:szCs w:val="36"/>
          <w:lang w:val="es-MX"/>
        </w:rPr>
        <w:t xml:space="preserve"> juegos online alguna vez en su vida</w:t>
      </w:r>
    </w:p>
    <w:p w14:paraId="6A8C9EB1" w14:textId="77777777" w:rsidR="005E4F10" w:rsidRDefault="005E4F10">
      <w:pPr>
        <w:rPr>
          <w:lang w:val="es-MX"/>
        </w:rPr>
      </w:pPr>
    </w:p>
    <w:p w14:paraId="0B0313CB" w14:textId="6BCF1C21" w:rsidR="0042162A" w:rsidRPr="0042162A" w:rsidRDefault="002C25E4" w:rsidP="005E4F10">
      <w:pPr>
        <w:pStyle w:val="Prrafodelista"/>
        <w:numPr>
          <w:ilvl w:val="0"/>
          <w:numId w:val="1"/>
        </w:numPr>
        <w:rPr>
          <w:rFonts w:cstheme="minorHAnsi"/>
          <w:i/>
          <w:iCs/>
          <w:lang w:val="es-MX"/>
        </w:rPr>
      </w:pPr>
      <w:r w:rsidRPr="002C25E4">
        <w:rPr>
          <w:rFonts w:cstheme="minorHAnsi"/>
          <w:i/>
          <w:iCs/>
        </w:rPr>
        <w:t>De acuerdo al estudio</w:t>
      </w:r>
      <w:r w:rsidR="0042162A">
        <w:rPr>
          <w:rFonts w:cstheme="minorHAnsi"/>
          <w:i/>
          <w:iCs/>
        </w:rPr>
        <w:t xml:space="preserve"> elaborado por el </w:t>
      </w:r>
      <w:r w:rsidR="0042162A" w:rsidRPr="002C25E4">
        <w:rPr>
          <w:rFonts w:cstheme="minorHAnsi"/>
          <w:i/>
          <w:iCs/>
        </w:rPr>
        <w:t>Instituto Nacional de la Juventud (INJUV)</w:t>
      </w:r>
      <w:r w:rsidRPr="002C25E4">
        <w:rPr>
          <w:rFonts w:cstheme="minorHAnsi"/>
          <w:i/>
          <w:iCs/>
        </w:rPr>
        <w:t xml:space="preserve">, las personas </w:t>
      </w:r>
      <w:r w:rsidR="00AB647E">
        <w:rPr>
          <w:rFonts w:cstheme="minorHAnsi"/>
          <w:i/>
          <w:iCs/>
        </w:rPr>
        <w:t xml:space="preserve">jóvenes </w:t>
      </w:r>
      <w:r w:rsidRPr="002C25E4">
        <w:rPr>
          <w:rFonts w:cstheme="minorHAnsi"/>
          <w:i/>
          <w:iCs/>
        </w:rPr>
        <w:t xml:space="preserve">consultadas destinan, en promedio, 7 horas a la semana para jugar </w:t>
      </w:r>
      <w:r w:rsidR="00AB647E">
        <w:rPr>
          <w:rFonts w:cstheme="minorHAnsi"/>
          <w:i/>
          <w:iCs/>
        </w:rPr>
        <w:t xml:space="preserve">juegos </w:t>
      </w:r>
      <w:r w:rsidR="005C68A5">
        <w:rPr>
          <w:rFonts w:cstheme="minorHAnsi"/>
          <w:i/>
          <w:iCs/>
        </w:rPr>
        <w:t xml:space="preserve">online </w:t>
      </w:r>
      <w:r w:rsidRPr="002C25E4">
        <w:rPr>
          <w:rFonts w:cstheme="minorHAnsi"/>
          <w:i/>
          <w:iCs/>
        </w:rPr>
        <w:t>y 6 para ver</w:t>
      </w:r>
      <w:r w:rsidR="007831BC">
        <w:rPr>
          <w:rFonts w:cstheme="minorHAnsi"/>
          <w:i/>
          <w:iCs/>
        </w:rPr>
        <w:t xml:space="preserve"> en plataformas</w:t>
      </w:r>
      <w:r w:rsidR="005C68A5">
        <w:rPr>
          <w:rFonts w:cstheme="minorHAnsi"/>
          <w:i/>
          <w:iCs/>
        </w:rPr>
        <w:t xml:space="preserve"> </w:t>
      </w:r>
      <w:r w:rsidR="00B2613A">
        <w:rPr>
          <w:rFonts w:cstheme="minorHAnsi"/>
          <w:i/>
          <w:iCs/>
        </w:rPr>
        <w:t>c</w:t>
      </w:r>
      <w:r w:rsidR="007831BC">
        <w:rPr>
          <w:rFonts w:cstheme="minorHAnsi"/>
          <w:i/>
          <w:iCs/>
        </w:rPr>
        <w:t>ó</w:t>
      </w:r>
      <w:r w:rsidR="00B2613A">
        <w:rPr>
          <w:rFonts w:cstheme="minorHAnsi"/>
          <w:i/>
          <w:iCs/>
        </w:rPr>
        <w:t>mo otras personas juegan</w:t>
      </w:r>
      <w:r w:rsidR="0042162A">
        <w:rPr>
          <w:rFonts w:cstheme="minorHAnsi"/>
          <w:i/>
          <w:iCs/>
        </w:rPr>
        <w:t>.</w:t>
      </w:r>
    </w:p>
    <w:p w14:paraId="31204607" w14:textId="101B11D7" w:rsidR="005E4F10" w:rsidRPr="0042162A" w:rsidRDefault="005E4F10" w:rsidP="0042162A">
      <w:pPr>
        <w:pStyle w:val="Prrafodelista"/>
        <w:rPr>
          <w:rFonts w:cstheme="minorHAnsi"/>
          <w:i/>
          <w:iCs/>
          <w:lang w:val="es-MX"/>
        </w:rPr>
      </w:pPr>
    </w:p>
    <w:p w14:paraId="637C2161" w14:textId="3EF3BC1A" w:rsidR="002C25E4" w:rsidRPr="0042162A" w:rsidRDefault="0042162A" w:rsidP="0042162A">
      <w:pPr>
        <w:pStyle w:val="Prrafodelista"/>
        <w:numPr>
          <w:ilvl w:val="0"/>
          <w:numId w:val="1"/>
        </w:numPr>
        <w:rPr>
          <w:rFonts w:cstheme="minorHAnsi"/>
          <w:i/>
          <w:iCs/>
          <w:lang w:val="es-MX"/>
        </w:rPr>
      </w:pPr>
      <w:r>
        <w:rPr>
          <w:rFonts w:cstheme="minorHAnsi"/>
          <w:i/>
          <w:iCs/>
          <w:lang w:val="es-MX"/>
        </w:rPr>
        <w:t xml:space="preserve">La mitad de quienes </w:t>
      </w:r>
      <w:r w:rsidR="00234C23">
        <w:rPr>
          <w:rFonts w:cstheme="minorHAnsi"/>
          <w:i/>
          <w:iCs/>
          <w:lang w:val="es-MX"/>
        </w:rPr>
        <w:t xml:space="preserve">declararon </w:t>
      </w:r>
      <w:r>
        <w:rPr>
          <w:rFonts w:cstheme="minorHAnsi"/>
          <w:i/>
          <w:iCs/>
          <w:lang w:val="es-MX"/>
        </w:rPr>
        <w:t>juga</w:t>
      </w:r>
      <w:r w:rsidR="00234C23">
        <w:rPr>
          <w:rFonts w:cstheme="minorHAnsi"/>
          <w:i/>
          <w:iCs/>
          <w:lang w:val="es-MX"/>
        </w:rPr>
        <w:t>r</w:t>
      </w:r>
      <w:r>
        <w:rPr>
          <w:rFonts w:cstheme="minorHAnsi"/>
          <w:i/>
          <w:iCs/>
          <w:lang w:val="es-MX"/>
        </w:rPr>
        <w:t xml:space="preserve"> online</w:t>
      </w:r>
      <w:r w:rsidR="00234C23">
        <w:rPr>
          <w:rFonts w:cstheme="minorHAnsi"/>
          <w:i/>
          <w:iCs/>
          <w:lang w:val="es-MX"/>
        </w:rPr>
        <w:t>, indica que</w:t>
      </w:r>
      <w:r>
        <w:rPr>
          <w:rFonts w:cstheme="minorHAnsi"/>
          <w:i/>
          <w:iCs/>
          <w:lang w:val="es-MX"/>
        </w:rPr>
        <w:t xml:space="preserve"> lo hace para escapar de sus problemas.</w:t>
      </w:r>
    </w:p>
    <w:p w14:paraId="5964E929" w14:textId="77777777" w:rsidR="0042162A" w:rsidRDefault="0042162A" w:rsidP="0042162A">
      <w:pPr>
        <w:rPr>
          <w:rFonts w:cstheme="minorHAnsi"/>
          <w:lang w:val="es-MX"/>
        </w:rPr>
      </w:pPr>
    </w:p>
    <w:p w14:paraId="4AC3CC4E" w14:textId="508D3E3A" w:rsidR="0042162A" w:rsidRDefault="0042162A" w:rsidP="00995C6A">
      <w:pPr>
        <w:jc w:val="both"/>
        <w:rPr>
          <w:rFonts w:cstheme="minorHAnsi"/>
        </w:rPr>
      </w:pPr>
      <w:r w:rsidRPr="0042162A">
        <w:rPr>
          <w:rFonts w:cstheme="minorHAnsi"/>
          <w:b/>
          <w:bCs/>
          <w:lang w:val="es-MX"/>
        </w:rPr>
        <w:t>Santiago, 26 de enero de 2024.</w:t>
      </w:r>
      <w:r>
        <w:rPr>
          <w:rFonts w:cstheme="minorHAnsi"/>
          <w:lang w:val="es-MX"/>
        </w:rPr>
        <w:t xml:space="preserve"> – </w:t>
      </w:r>
      <w:r w:rsidR="00234C23">
        <w:rPr>
          <w:rFonts w:cstheme="minorHAnsi"/>
          <w:lang w:val="es-MX"/>
        </w:rPr>
        <w:t>La Superintendencia de Casinos de Juego y e</w:t>
      </w:r>
      <w:r>
        <w:rPr>
          <w:rFonts w:cstheme="minorHAnsi"/>
          <w:lang w:val="es-MX"/>
        </w:rPr>
        <w:t>l Instituto Nacional de la Juventud</w:t>
      </w:r>
      <w:r w:rsidR="00234C23">
        <w:rPr>
          <w:rFonts w:cstheme="minorHAnsi"/>
          <w:lang w:val="es-MX"/>
        </w:rPr>
        <w:t xml:space="preserve"> (INJUV) dieron a conocer los resultados del sondeo “</w:t>
      </w:r>
      <w:r w:rsidR="00234C23" w:rsidRPr="00234C23">
        <w:rPr>
          <w:rFonts w:cstheme="minorHAnsi"/>
          <w:b/>
          <w:bCs/>
          <w:lang w:val="es-MX"/>
        </w:rPr>
        <w:t>Juventudes y Juego</w:t>
      </w:r>
      <w:r w:rsidR="00A63BFB">
        <w:rPr>
          <w:rFonts w:cstheme="minorHAnsi"/>
          <w:b/>
          <w:bCs/>
          <w:lang w:val="es-MX"/>
        </w:rPr>
        <w:t>s</w:t>
      </w:r>
      <w:r w:rsidR="00234C23" w:rsidRPr="00234C23">
        <w:rPr>
          <w:rFonts w:cstheme="minorHAnsi"/>
          <w:b/>
          <w:bCs/>
          <w:lang w:val="es-MX"/>
        </w:rPr>
        <w:t>”</w:t>
      </w:r>
      <w:r w:rsidR="00995C6A" w:rsidRPr="00995C6A">
        <w:rPr>
          <w:rFonts w:cstheme="minorHAnsi"/>
          <w:lang w:val="es-MX"/>
        </w:rPr>
        <w:t>, u</w:t>
      </w:r>
      <w:r w:rsidR="00234C23" w:rsidRPr="00995C6A">
        <w:rPr>
          <w:rFonts w:cstheme="minorHAnsi"/>
          <w:lang w:val="es-MX"/>
        </w:rPr>
        <w:t xml:space="preserve">n estudio donde se </w:t>
      </w:r>
      <w:r w:rsidR="00234C23" w:rsidRPr="00995C6A">
        <w:rPr>
          <w:rFonts w:cstheme="minorHAnsi"/>
        </w:rPr>
        <w:t>encuestó a 1.515 personas jóvenes entre los 15 y 29 años de edad, de todas las regiones del país.</w:t>
      </w:r>
    </w:p>
    <w:p w14:paraId="16444C0D" w14:textId="77777777" w:rsidR="00234C23" w:rsidRPr="00234C23" w:rsidRDefault="00234C23" w:rsidP="00995C6A">
      <w:pPr>
        <w:jc w:val="both"/>
        <w:rPr>
          <w:rFonts w:cstheme="minorHAnsi"/>
        </w:rPr>
      </w:pPr>
    </w:p>
    <w:p w14:paraId="0F6697E4" w14:textId="76D32C60" w:rsidR="00995C6A" w:rsidRDefault="00995C6A" w:rsidP="00995C6A">
      <w:pPr>
        <w:jc w:val="both"/>
        <w:rPr>
          <w:rFonts w:cstheme="minorHAnsi"/>
          <w:shd w:val="clear" w:color="auto" w:fill="FFFFFF"/>
        </w:rPr>
      </w:pPr>
      <w:r>
        <w:rPr>
          <w:rFonts w:cstheme="minorHAnsi"/>
          <w:shd w:val="clear" w:color="auto" w:fill="FFFFFF"/>
        </w:rPr>
        <w:t xml:space="preserve">Este estudio se enmarca en </w:t>
      </w:r>
      <w:r w:rsidRPr="00995C6A">
        <w:rPr>
          <w:rFonts w:cstheme="minorHAnsi"/>
          <w:shd w:val="clear" w:color="auto" w:fill="FFFFFF"/>
        </w:rPr>
        <w:t>la Estrategia Nacional de Juego Responsable que está llevando a cabo la Superintendencia de Casinos de Juego,</w:t>
      </w:r>
      <w:r>
        <w:rPr>
          <w:rFonts w:cstheme="minorHAnsi"/>
          <w:shd w:val="clear" w:color="auto" w:fill="FFFFFF"/>
        </w:rPr>
        <w:t xml:space="preserve"> y que busca </w:t>
      </w:r>
      <w:r w:rsidRPr="00995C6A">
        <w:rPr>
          <w:rFonts w:cstheme="minorHAnsi"/>
          <w:shd w:val="clear" w:color="auto" w:fill="FFFFFF"/>
        </w:rPr>
        <w:t xml:space="preserve">educar a los y las jugadoras, sus familias y la sociedad en general, junto con informar sobre conductas problemáticas y/o patológicas con el juego de azar y cómo prevenirlas, incentivando las buenas prácticas de juego responsable. </w:t>
      </w:r>
    </w:p>
    <w:p w14:paraId="0C3AB13A" w14:textId="77777777" w:rsidR="00995C6A" w:rsidRDefault="00995C6A" w:rsidP="00995C6A">
      <w:pPr>
        <w:jc w:val="both"/>
        <w:rPr>
          <w:rFonts w:cstheme="minorHAnsi"/>
          <w:shd w:val="clear" w:color="auto" w:fill="FFFFFF"/>
        </w:rPr>
      </w:pPr>
    </w:p>
    <w:p w14:paraId="37257771" w14:textId="4179F54C" w:rsidR="00234C23" w:rsidRDefault="00234C23" w:rsidP="00995C6A">
      <w:pPr>
        <w:jc w:val="both"/>
        <w:rPr>
          <w:rFonts w:cstheme="minorHAnsi"/>
          <w:shd w:val="clear" w:color="auto" w:fill="FFFFFF"/>
        </w:rPr>
      </w:pPr>
      <w:r w:rsidRPr="00234C23">
        <w:rPr>
          <w:rFonts w:cstheme="minorHAnsi"/>
          <w:shd w:val="clear" w:color="auto" w:fill="FFFFFF"/>
        </w:rPr>
        <w:t>Dentro de los principales resultados del sondeo</w:t>
      </w:r>
      <w:r>
        <w:rPr>
          <w:rFonts w:cstheme="minorHAnsi"/>
          <w:shd w:val="clear" w:color="auto" w:fill="FFFFFF"/>
        </w:rPr>
        <w:t xml:space="preserve"> </w:t>
      </w:r>
      <w:r w:rsidR="005C68A5">
        <w:rPr>
          <w:rFonts w:cstheme="minorHAnsi"/>
          <w:shd w:val="clear" w:color="auto" w:fill="FFFFFF"/>
        </w:rPr>
        <w:t xml:space="preserve">se </w:t>
      </w:r>
      <w:r>
        <w:rPr>
          <w:rFonts w:cstheme="minorHAnsi"/>
          <w:shd w:val="clear" w:color="auto" w:fill="FFFFFF"/>
        </w:rPr>
        <w:t xml:space="preserve">destaca que </w:t>
      </w:r>
      <w:r w:rsidR="00A97985">
        <w:rPr>
          <w:rFonts w:cstheme="minorHAnsi"/>
          <w:shd w:val="clear" w:color="auto" w:fill="FFFFFF"/>
        </w:rPr>
        <w:t>8 de cada 10 jóvenes ha</w:t>
      </w:r>
      <w:r w:rsidR="009A05B3">
        <w:rPr>
          <w:rFonts w:cstheme="minorHAnsi"/>
          <w:shd w:val="clear" w:color="auto" w:fill="FFFFFF"/>
        </w:rPr>
        <w:t>n</w:t>
      </w:r>
      <w:r w:rsidR="00A97985">
        <w:rPr>
          <w:rFonts w:cstheme="minorHAnsi"/>
          <w:shd w:val="clear" w:color="auto" w:fill="FFFFFF"/>
        </w:rPr>
        <w:t xml:space="preserve"> jugado online o ha</w:t>
      </w:r>
      <w:r w:rsidR="009A05B3">
        <w:rPr>
          <w:rFonts w:cstheme="minorHAnsi"/>
          <w:shd w:val="clear" w:color="auto" w:fill="FFFFFF"/>
        </w:rPr>
        <w:t>n</w:t>
      </w:r>
      <w:r w:rsidR="00A97985">
        <w:rPr>
          <w:rFonts w:cstheme="minorHAnsi"/>
          <w:shd w:val="clear" w:color="auto" w:fill="FFFFFF"/>
        </w:rPr>
        <w:t xml:space="preserve"> estado en plataformas </w:t>
      </w:r>
      <w:r w:rsidR="005C68A5">
        <w:rPr>
          <w:rFonts w:cstheme="minorHAnsi"/>
          <w:shd w:val="clear" w:color="auto" w:fill="FFFFFF"/>
        </w:rPr>
        <w:t xml:space="preserve">online </w:t>
      </w:r>
      <w:r w:rsidR="00A97985">
        <w:rPr>
          <w:rFonts w:cstheme="minorHAnsi"/>
          <w:shd w:val="clear" w:color="auto" w:fill="FFFFFF"/>
        </w:rPr>
        <w:t xml:space="preserve">donde otras personas juegan. De tal cifra, el </w:t>
      </w:r>
      <w:r w:rsidR="001D5439">
        <w:rPr>
          <w:rFonts w:cstheme="minorHAnsi"/>
          <w:shd w:val="clear" w:color="auto" w:fill="FFFFFF"/>
        </w:rPr>
        <w:t>89</w:t>
      </w:r>
      <w:r w:rsidR="00A97985">
        <w:rPr>
          <w:rFonts w:cstheme="minorHAnsi"/>
          <w:shd w:val="clear" w:color="auto" w:fill="FFFFFF"/>
        </w:rPr>
        <w:t>% son hombres, mayoritariamente correspond</w:t>
      </w:r>
      <w:r w:rsidR="00656F78">
        <w:rPr>
          <w:rFonts w:cstheme="minorHAnsi"/>
          <w:shd w:val="clear" w:color="auto" w:fill="FFFFFF"/>
        </w:rPr>
        <w:t>en</w:t>
      </w:r>
      <w:r w:rsidR="00A97985">
        <w:rPr>
          <w:rFonts w:cstheme="minorHAnsi"/>
          <w:shd w:val="clear" w:color="auto" w:fill="FFFFFF"/>
        </w:rPr>
        <w:t xml:space="preserve"> a</w:t>
      </w:r>
      <w:r w:rsidR="00656F78">
        <w:rPr>
          <w:rFonts w:cstheme="minorHAnsi"/>
          <w:shd w:val="clear" w:color="auto" w:fill="FFFFFF"/>
        </w:rPr>
        <w:t xml:space="preserve"> las juventudes entre</w:t>
      </w:r>
      <w:r w:rsidR="00A97985">
        <w:rPr>
          <w:rFonts w:cstheme="minorHAnsi"/>
          <w:shd w:val="clear" w:color="auto" w:fill="FFFFFF"/>
        </w:rPr>
        <w:t xml:space="preserve"> 15 </w:t>
      </w:r>
      <w:r w:rsidR="007831BC">
        <w:rPr>
          <w:rFonts w:cstheme="minorHAnsi"/>
          <w:shd w:val="clear" w:color="auto" w:fill="FFFFFF"/>
        </w:rPr>
        <w:t>y</w:t>
      </w:r>
      <w:r w:rsidR="00A97985">
        <w:rPr>
          <w:rFonts w:cstheme="minorHAnsi"/>
          <w:shd w:val="clear" w:color="auto" w:fill="FFFFFF"/>
        </w:rPr>
        <w:t xml:space="preserve"> 19 años (</w:t>
      </w:r>
      <w:r w:rsidR="001D5439">
        <w:rPr>
          <w:rFonts w:cstheme="minorHAnsi"/>
          <w:shd w:val="clear" w:color="auto" w:fill="FFFFFF"/>
        </w:rPr>
        <w:t>82</w:t>
      </w:r>
      <w:r w:rsidR="00A97985">
        <w:rPr>
          <w:rFonts w:cstheme="minorHAnsi"/>
          <w:shd w:val="clear" w:color="auto" w:fill="FFFFFF"/>
        </w:rPr>
        <w:t xml:space="preserve">%) y </w:t>
      </w:r>
      <w:r w:rsidR="007831BC">
        <w:rPr>
          <w:rFonts w:cstheme="minorHAnsi"/>
          <w:shd w:val="clear" w:color="auto" w:fill="FFFFFF"/>
        </w:rPr>
        <w:t xml:space="preserve">del </w:t>
      </w:r>
      <w:r w:rsidR="00A97985">
        <w:rPr>
          <w:rFonts w:cstheme="minorHAnsi"/>
          <w:shd w:val="clear" w:color="auto" w:fill="FFFFFF"/>
        </w:rPr>
        <w:t>nivel socioeconómico alto (</w:t>
      </w:r>
      <w:r w:rsidR="001D5439">
        <w:rPr>
          <w:rFonts w:cstheme="minorHAnsi"/>
          <w:shd w:val="clear" w:color="auto" w:fill="FFFFFF"/>
        </w:rPr>
        <w:t>82</w:t>
      </w:r>
      <w:r w:rsidR="00A97985">
        <w:rPr>
          <w:rFonts w:cstheme="minorHAnsi"/>
          <w:shd w:val="clear" w:color="auto" w:fill="FFFFFF"/>
        </w:rPr>
        <w:t>%).</w:t>
      </w:r>
    </w:p>
    <w:p w14:paraId="660A9D32" w14:textId="77777777" w:rsidR="00422AAB" w:rsidRDefault="00422AAB" w:rsidP="00995C6A">
      <w:pPr>
        <w:jc w:val="both"/>
        <w:rPr>
          <w:rFonts w:cstheme="minorHAnsi"/>
          <w:shd w:val="clear" w:color="auto" w:fill="FFFFFF"/>
        </w:rPr>
      </w:pPr>
    </w:p>
    <w:p w14:paraId="134B3527" w14:textId="6E2D9A77" w:rsidR="00422AAB" w:rsidRDefault="00422AAB" w:rsidP="00995C6A">
      <w:pPr>
        <w:jc w:val="both"/>
        <w:rPr>
          <w:rFonts w:cstheme="minorHAnsi"/>
          <w:shd w:val="clear" w:color="auto" w:fill="FFFFFF"/>
        </w:rPr>
      </w:pPr>
      <w:r>
        <w:rPr>
          <w:rFonts w:cstheme="minorHAnsi"/>
          <w:shd w:val="clear" w:color="auto" w:fill="FFFFFF"/>
        </w:rPr>
        <w:t>En promedio, quienes juegan onlin</w:t>
      </w:r>
      <w:r w:rsidR="007831BC">
        <w:rPr>
          <w:rFonts w:cstheme="minorHAnsi"/>
          <w:shd w:val="clear" w:color="auto" w:fill="FFFFFF"/>
        </w:rPr>
        <w:t>e,</w:t>
      </w:r>
      <w:r>
        <w:rPr>
          <w:rFonts w:cstheme="minorHAnsi"/>
          <w:shd w:val="clear" w:color="auto" w:fill="FFFFFF"/>
        </w:rPr>
        <w:t xml:space="preserve"> destinan 7 horas a la semana</w:t>
      </w:r>
      <w:r w:rsidR="00AC6A72">
        <w:rPr>
          <w:rFonts w:cstheme="minorHAnsi"/>
          <w:shd w:val="clear" w:color="auto" w:fill="FFFFFF"/>
        </w:rPr>
        <w:t xml:space="preserve"> para hacerlo</w:t>
      </w:r>
      <w:r>
        <w:rPr>
          <w:rFonts w:cstheme="minorHAnsi"/>
          <w:shd w:val="clear" w:color="auto" w:fill="FFFFFF"/>
        </w:rPr>
        <w:t xml:space="preserve">, mientras que quienes </w:t>
      </w:r>
      <w:r w:rsidR="00AC6A72">
        <w:rPr>
          <w:rFonts w:cstheme="minorHAnsi"/>
          <w:shd w:val="clear" w:color="auto" w:fill="FFFFFF"/>
        </w:rPr>
        <w:t>miran c</w:t>
      </w:r>
      <w:r w:rsidR="007831BC">
        <w:rPr>
          <w:rFonts w:cstheme="minorHAnsi"/>
          <w:shd w:val="clear" w:color="auto" w:fill="FFFFFF"/>
        </w:rPr>
        <w:t>ó</w:t>
      </w:r>
      <w:r w:rsidR="00AC6A72">
        <w:rPr>
          <w:rFonts w:cstheme="minorHAnsi"/>
          <w:shd w:val="clear" w:color="auto" w:fill="FFFFFF"/>
        </w:rPr>
        <w:t>mo otras personas</w:t>
      </w:r>
      <w:r>
        <w:rPr>
          <w:rFonts w:cstheme="minorHAnsi"/>
          <w:shd w:val="clear" w:color="auto" w:fill="FFFFFF"/>
        </w:rPr>
        <w:t xml:space="preserve"> jueg</w:t>
      </w:r>
      <w:r w:rsidR="00AC6A72">
        <w:rPr>
          <w:rFonts w:cstheme="minorHAnsi"/>
          <w:shd w:val="clear" w:color="auto" w:fill="FFFFFF"/>
        </w:rPr>
        <w:t xml:space="preserve">an </w:t>
      </w:r>
      <w:r>
        <w:rPr>
          <w:rFonts w:cstheme="minorHAnsi"/>
          <w:shd w:val="clear" w:color="auto" w:fill="FFFFFF"/>
        </w:rPr>
        <w:t xml:space="preserve">a través de </w:t>
      </w:r>
      <w:r w:rsidR="00AC6A72">
        <w:rPr>
          <w:rFonts w:cstheme="minorHAnsi"/>
          <w:shd w:val="clear" w:color="auto" w:fill="FFFFFF"/>
        </w:rPr>
        <w:t>plataformas como Twitch o YouTube</w:t>
      </w:r>
      <w:r>
        <w:rPr>
          <w:rFonts w:cstheme="minorHAnsi"/>
          <w:shd w:val="clear" w:color="auto" w:fill="FFFFFF"/>
        </w:rPr>
        <w:t xml:space="preserve">, </w:t>
      </w:r>
      <w:r w:rsidR="00AC6A72">
        <w:rPr>
          <w:rFonts w:cstheme="minorHAnsi"/>
          <w:shd w:val="clear" w:color="auto" w:fill="FFFFFF"/>
        </w:rPr>
        <w:t>lo hacen</w:t>
      </w:r>
      <w:r>
        <w:rPr>
          <w:rFonts w:cstheme="minorHAnsi"/>
          <w:shd w:val="clear" w:color="auto" w:fill="FFFFFF"/>
        </w:rPr>
        <w:t xml:space="preserve"> </w:t>
      </w:r>
      <w:r w:rsidR="00AC6A72">
        <w:rPr>
          <w:rFonts w:cstheme="minorHAnsi"/>
          <w:shd w:val="clear" w:color="auto" w:fill="FFFFFF"/>
        </w:rPr>
        <w:t xml:space="preserve">por </w:t>
      </w:r>
      <w:r>
        <w:rPr>
          <w:rFonts w:cstheme="minorHAnsi"/>
          <w:shd w:val="clear" w:color="auto" w:fill="FFFFFF"/>
        </w:rPr>
        <w:t>6 horas de lunes a domingo.</w:t>
      </w:r>
    </w:p>
    <w:p w14:paraId="0A995B8E" w14:textId="77777777" w:rsidR="00422AAB" w:rsidRDefault="00422AAB" w:rsidP="00995C6A">
      <w:pPr>
        <w:jc w:val="both"/>
        <w:rPr>
          <w:rFonts w:cstheme="minorHAnsi"/>
        </w:rPr>
      </w:pPr>
    </w:p>
    <w:p w14:paraId="3FF9B9CB" w14:textId="53B12920" w:rsidR="000B3A9A" w:rsidRDefault="00422AAB" w:rsidP="00995C6A">
      <w:pPr>
        <w:jc w:val="both"/>
        <w:rPr>
          <w:rFonts w:cstheme="minorHAnsi"/>
        </w:rPr>
      </w:pPr>
      <w:r>
        <w:rPr>
          <w:rFonts w:cstheme="minorHAnsi"/>
        </w:rPr>
        <w:t>En relación a las apuestas, 5 de cada 10 jóvenes afirma haber apostado alguna vez en la vida</w:t>
      </w:r>
      <w:r w:rsidR="00E271F6">
        <w:rPr>
          <w:rFonts w:cstheme="minorHAnsi"/>
        </w:rPr>
        <w:t>. Son más hombres que mujeres quienes lo han hecho (</w:t>
      </w:r>
      <w:r>
        <w:rPr>
          <w:rFonts w:cstheme="minorHAnsi"/>
        </w:rPr>
        <w:t xml:space="preserve">58% </w:t>
      </w:r>
      <w:r w:rsidR="00E271F6">
        <w:rPr>
          <w:rFonts w:cstheme="minorHAnsi"/>
        </w:rPr>
        <w:t>vs.</w:t>
      </w:r>
      <w:r w:rsidR="00113B09">
        <w:rPr>
          <w:rFonts w:cstheme="minorHAnsi"/>
        </w:rPr>
        <w:t xml:space="preserve"> 36%</w:t>
      </w:r>
      <w:r w:rsidR="00E271F6">
        <w:rPr>
          <w:rFonts w:cstheme="minorHAnsi"/>
        </w:rPr>
        <w:t>, respectivamente)</w:t>
      </w:r>
      <w:r w:rsidR="007831BC">
        <w:rPr>
          <w:rFonts w:cstheme="minorHAnsi"/>
        </w:rPr>
        <w:t xml:space="preserve"> y, </w:t>
      </w:r>
      <w:r w:rsidR="00E271F6">
        <w:rPr>
          <w:rFonts w:cstheme="minorHAnsi"/>
        </w:rPr>
        <w:t>además</w:t>
      </w:r>
      <w:r w:rsidR="00FA77D9">
        <w:rPr>
          <w:rFonts w:cstheme="minorHAnsi"/>
        </w:rPr>
        <w:t>,</w:t>
      </w:r>
      <w:r w:rsidR="00E271F6">
        <w:rPr>
          <w:rFonts w:cstheme="minorHAnsi"/>
        </w:rPr>
        <w:t xml:space="preserve"> </w:t>
      </w:r>
      <w:r w:rsidR="00936DDC">
        <w:rPr>
          <w:rFonts w:cstheme="minorHAnsi"/>
        </w:rPr>
        <w:t>la mayoría pertenece al tramo etario de 20 a 24 años</w:t>
      </w:r>
      <w:r w:rsidR="00113B09">
        <w:rPr>
          <w:rFonts w:cstheme="minorHAnsi"/>
        </w:rPr>
        <w:t xml:space="preserve"> (52% vs</w:t>
      </w:r>
      <w:r w:rsidR="00FA77D9">
        <w:rPr>
          <w:rFonts w:cstheme="minorHAnsi"/>
        </w:rPr>
        <w:t>.</w:t>
      </w:r>
      <w:r w:rsidR="00113B09">
        <w:rPr>
          <w:rFonts w:cstheme="minorHAnsi"/>
        </w:rPr>
        <w:t xml:space="preserve"> 41% de </w:t>
      </w:r>
      <w:r w:rsidR="00FA77D9">
        <w:rPr>
          <w:rFonts w:cstheme="minorHAnsi"/>
        </w:rPr>
        <w:t xml:space="preserve">jóvenes entre </w:t>
      </w:r>
      <w:r w:rsidR="00113B09">
        <w:rPr>
          <w:rFonts w:cstheme="minorHAnsi"/>
        </w:rPr>
        <w:t>15 a 19 años)</w:t>
      </w:r>
      <w:r w:rsidR="00936DDC">
        <w:rPr>
          <w:rFonts w:cstheme="minorHAnsi"/>
        </w:rPr>
        <w:t xml:space="preserve"> y al nivel socioeconómico alto (56% vs</w:t>
      </w:r>
      <w:r w:rsidR="00FA77D9">
        <w:rPr>
          <w:rFonts w:cstheme="minorHAnsi"/>
        </w:rPr>
        <w:t>.</w:t>
      </w:r>
      <w:r w:rsidR="00936DDC">
        <w:rPr>
          <w:rFonts w:cstheme="minorHAnsi"/>
        </w:rPr>
        <w:t xml:space="preserve"> 42% de</w:t>
      </w:r>
      <w:r w:rsidR="00FA77D9">
        <w:rPr>
          <w:rFonts w:cstheme="minorHAnsi"/>
        </w:rPr>
        <w:t xml:space="preserve"> las juventudes de</w:t>
      </w:r>
      <w:r w:rsidR="00936DDC">
        <w:rPr>
          <w:rFonts w:cstheme="minorHAnsi"/>
        </w:rPr>
        <w:t xml:space="preserve"> NSE bajo)</w:t>
      </w:r>
      <w:r w:rsidR="000B3A9A">
        <w:rPr>
          <w:rFonts w:cstheme="minorHAnsi"/>
        </w:rPr>
        <w:t>.</w:t>
      </w:r>
    </w:p>
    <w:p w14:paraId="061F79E6" w14:textId="77777777" w:rsidR="000B3A9A" w:rsidRDefault="000B3A9A" w:rsidP="00995C6A">
      <w:pPr>
        <w:jc w:val="both"/>
        <w:rPr>
          <w:rFonts w:cstheme="minorHAnsi"/>
        </w:rPr>
      </w:pPr>
    </w:p>
    <w:p w14:paraId="75FB4A69" w14:textId="77777777" w:rsidR="009A05B3" w:rsidRDefault="009A05B3" w:rsidP="00995C6A">
      <w:pPr>
        <w:jc w:val="both"/>
        <w:rPr>
          <w:rFonts w:cstheme="minorHAnsi"/>
        </w:rPr>
      </w:pPr>
    </w:p>
    <w:p w14:paraId="14EEBED7" w14:textId="77777777" w:rsidR="009A05B3" w:rsidRDefault="009A05B3" w:rsidP="00995C6A">
      <w:pPr>
        <w:jc w:val="both"/>
        <w:rPr>
          <w:rFonts w:cstheme="minorHAnsi"/>
        </w:rPr>
      </w:pPr>
    </w:p>
    <w:p w14:paraId="1A4344F7" w14:textId="77777777" w:rsidR="009A05B3" w:rsidRDefault="009A05B3" w:rsidP="00995C6A">
      <w:pPr>
        <w:jc w:val="both"/>
        <w:rPr>
          <w:rFonts w:cstheme="minorHAnsi"/>
        </w:rPr>
      </w:pPr>
    </w:p>
    <w:p w14:paraId="6429E134" w14:textId="77777777" w:rsidR="009A05B3" w:rsidRDefault="009A05B3" w:rsidP="00995C6A">
      <w:pPr>
        <w:jc w:val="both"/>
        <w:rPr>
          <w:rFonts w:cstheme="minorHAnsi"/>
        </w:rPr>
      </w:pPr>
    </w:p>
    <w:p w14:paraId="75A7FEEF" w14:textId="77777777" w:rsidR="009A05B3" w:rsidRDefault="009A05B3" w:rsidP="00995C6A">
      <w:pPr>
        <w:jc w:val="both"/>
        <w:rPr>
          <w:rFonts w:cstheme="minorHAnsi"/>
        </w:rPr>
      </w:pPr>
    </w:p>
    <w:p w14:paraId="20D54067" w14:textId="77777777" w:rsidR="009A05B3" w:rsidRDefault="009A05B3" w:rsidP="00995C6A">
      <w:pPr>
        <w:jc w:val="both"/>
        <w:rPr>
          <w:rFonts w:cstheme="minorHAnsi"/>
        </w:rPr>
      </w:pPr>
    </w:p>
    <w:p w14:paraId="0F9E0B18" w14:textId="48EC0053" w:rsidR="000B3A9A" w:rsidRDefault="000B3A9A" w:rsidP="00995C6A">
      <w:pPr>
        <w:jc w:val="both"/>
        <w:rPr>
          <w:rFonts w:cstheme="minorHAnsi"/>
        </w:rPr>
      </w:pPr>
      <w:r>
        <w:rPr>
          <w:rFonts w:cstheme="minorHAnsi"/>
        </w:rPr>
        <w:t>En los últimos 12 meses, 1 de cada 3 jóvenes ha gastado dinero en apuestas informales con otras personas (amigos, familiares, etc.), la misma proporción en boletos de lotería y cerca de 1 de cada 5 ha apostado en eventos deportivos (presencial u online).</w:t>
      </w:r>
    </w:p>
    <w:p w14:paraId="231A0E2F" w14:textId="77777777" w:rsidR="00995C6A" w:rsidRDefault="00995C6A" w:rsidP="00995C6A">
      <w:pPr>
        <w:jc w:val="both"/>
        <w:rPr>
          <w:rFonts w:cstheme="minorHAnsi"/>
        </w:rPr>
      </w:pPr>
    </w:p>
    <w:p w14:paraId="22745B89" w14:textId="100A53FB" w:rsidR="00995C6A" w:rsidRPr="005A05D3" w:rsidRDefault="00995C6A" w:rsidP="00995C6A">
      <w:pPr>
        <w:jc w:val="both"/>
        <w:rPr>
          <w:rFonts w:cstheme="minorHAnsi"/>
        </w:rPr>
      </w:pPr>
      <w:r>
        <w:rPr>
          <w:rFonts w:cstheme="minorHAnsi"/>
        </w:rPr>
        <w:t>“</w:t>
      </w:r>
      <w:r w:rsidRPr="00995C6A">
        <w:rPr>
          <w:rFonts w:cstheme="minorHAnsi"/>
        </w:rPr>
        <w:t>Cuando la conducta de jugar y apostar deja de ser una entretención y se repite abusivamente, la sensación de placer o bienestar crea en nuestro cerebro una dependencia hacia esta, estableciendo un hábito y una necesidad, que se expresa en una relación problemática con el juego. En este sentido, este estudio nos entrega un panorama respecto del comportamiento ludopático en jóvenes, constituyendo un avance importante, con el fin último de poder contar con una política pública que promueva el juego responsable</w:t>
      </w:r>
      <w:r>
        <w:rPr>
          <w:rFonts w:cstheme="minorHAnsi"/>
        </w:rPr>
        <w:t xml:space="preserve">”, comentó la </w:t>
      </w:r>
      <w:r w:rsidR="009A05B3">
        <w:rPr>
          <w:rFonts w:cstheme="minorHAnsi"/>
        </w:rPr>
        <w:t>S</w:t>
      </w:r>
      <w:r w:rsidR="009A05B3" w:rsidRPr="00995C6A">
        <w:rPr>
          <w:rFonts w:cstheme="minorHAnsi"/>
        </w:rPr>
        <w:t xml:space="preserve">uperintendenta </w:t>
      </w:r>
      <w:r w:rsidRPr="00995C6A">
        <w:rPr>
          <w:rFonts w:cstheme="minorHAnsi"/>
        </w:rPr>
        <w:t xml:space="preserve">de </w:t>
      </w:r>
      <w:r>
        <w:rPr>
          <w:rFonts w:cstheme="minorHAnsi"/>
        </w:rPr>
        <w:t>C</w:t>
      </w:r>
      <w:r w:rsidRPr="00995C6A">
        <w:rPr>
          <w:rFonts w:cstheme="minorHAnsi"/>
        </w:rPr>
        <w:t xml:space="preserve">asinos de </w:t>
      </w:r>
      <w:r>
        <w:rPr>
          <w:rFonts w:cstheme="minorHAnsi"/>
        </w:rPr>
        <w:t>J</w:t>
      </w:r>
      <w:r w:rsidRPr="00995C6A">
        <w:rPr>
          <w:rFonts w:cstheme="minorHAnsi"/>
        </w:rPr>
        <w:t>uego, Vivien Villagrán</w:t>
      </w:r>
      <w:r>
        <w:rPr>
          <w:rFonts w:cstheme="minorHAnsi"/>
        </w:rPr>
        <w:t>.</w:t>
      </w:r>
    </w:p>
    <w:p w14:paraId="502A2738" w14:textId="77777777" w:rsidR="000B3A9A" w:rsidRDefault="000B3A9A" w:rsidP="00995C6A">
      <w:pPr>
        <w:jc w:val="both"/>
        <w:rPr>
          <w:rFonts w:cstheme="minorHAnsi"/>
        </w:rPr>
      </w:pPr>
    </w:p>
    <w:p w14:paraId="72FDF15F" w14:textId="48767391" w:rsidR="00FE1E27" w:rsidRDefault="007C0653" w:rsidP="00995C6A">
      <w:pPr>
        <w:jc w:val="both"/>
        <w:rPr>
          <w:rFonts w:cstheme="minorHAnsi"/>
        </w:rPr>
      </w:pPr>
      <w:r>
        <w:rPr>
          <w:rFonts w:cstheme="minorHAnsi"/>
        </w:rPr>
        <w:t>De las personas jóvenes que declararon haber jugado algún juego online, c</w:t>
      </w:r>
      <w:r w:rsidR="008D2F8D">
        <w:rPr>
          <w:rFonts w:cstheme="minorHAnsi"/>
        </w:rPr>
        <w:t>erca de la mitad</w:t>
      </w:r>
      <w:r>
        <w:rPr>
          <w:rFonts w:cstheme="minorHAnsi"/>
        </w:rPr>
        <w:t xml:space="preserve"> indicó hacerlo para escapar de sus problemas. </w:t>
      </w:r>
      <w:r w:rsidR="00FA77D9">
        <w:rPr>
          <w:rFonts w:cstheme="minorHAnsi"/>
        </w:rPr>
        <w:t>Esto es mencionado</w:t>
      </w:r>
      <w:r>
        <w:rPr>
          <w:rFonts w:cstheme="minorHAnsi"/>
        </w:rPr>
        <w:t xml:space="preserve"> mayoritariamente por hombres </w:t>
      </w:r>
      <w:r w:rsidR="00FE1E27">
        <w:rPr>
          <w:rFonts w:cstheme="minorHAnsi"/>
        </w:rPr>
        <w:t xml:space="preserve">jóvenes (52%), </w:t>
      </w:r>
      <w:r w:rsidR="00FA77D9">
        <w:rPr>
          <w:rFonts w:cstheme="minorHAnsi"/>
        </w:rPr>
        <w:t xml:space="preserve">y quienes tienen </w:t>
      </w:r>
      <w:r w:rsidR="00FE1E27">
        <w:rPr>
          <w:rFonts w:cstheme="minorHAnsi"/>
        </w:rPr>
        <w:t xml:space="preserve">entre 15 y 19 años </w:t>
      </w:r>
      <w:r w:rsidR="00FA77D9">
        <w:rPr>
          <w:rFonts w:cstheme="minorHAnsi"/>
        </w:rPr>
        <w:t xml:space="preserve">de edad </w:t>
      </w:r>
      <w:r w:rsidR="00FE1E27">
        <w:rPr>
          <w:rFonts w:cstheme="minorHAnsi"/>
        </w:rPr>
        <w:t>(51%).</w:t>
      </w:r>
    </w:p>
    <w:p w14:paraId="010DAF2A" w14:textId="77777777" w:rsidR="00FE1E27" w:rsidRDefault="00FE1E27" w:rsidP="00995C6A">
      <w:pPr>
        <w:jc w:val="both"/>
        <w:rPr>
          <w:rFonts w:cstheme="minorHAnsi"/>
        </w:rPr>
      </w:pPr>
    </w:p>
    <w:p w14:paraId="0FE67B42" w14:textId="184504DB" w:rsidR="007A7AA2" w:rsidRDefault="00FE1E27" w:rsidP="00995C6A">
      <w:pPr>
        <w:jc w:val="both"/>
        <w:rPr>
          <w:rFonts w:cstheme="minorHAnsi"/>
        </w:rPr>
      </w:pPr>
      <w:r>
        <w:rPr>
          <w:rFonts w:cstheme="minorHAnsi"/>
        </w:rPr>
        <w:t xml:space="preserve">Al respeto, el </w:t>
      </w:r>
      <w:proofErr w:type="gramStart"/>
      <w:r w:rsidR="009A05B3">
        <w:rPr>
          <w:rFonts w:cstheme="minorHAnsi"/>
        </w:rPr>
        <w:t>Director Nacional</w:t>
      </w:r>
      <w:proofErr w:type="gramEnd"/>
      <w:r w:rsidR="009A05B3">
        <w:rPr>
          <w:rFonts w:cstheme="minorHAnsi"/>
        </w:rPr>
        <w:t xml:space="preserve"> </w:t>
      </w:r>
      <w:r>
        <w:rPr>
          <w:rFonts w:cstheme="minorHAnsi"/>
        </w:rPr>
        <w:t xml:space="preserve">(s) del INJUV, Juan Pablo Duhalde Vera, señaló que </w:t>
      </w:r>
      <w:r w:rsidR="007A7AA2">
        <w:rPr>
          <w:rFonts w:cstheme="minorHAnsi"/>
        </w:rPr>
        <w:t>“</w:t>
      </w:r>
      <w:r>
        <w:rPr>
          <w:rFonts w:cstheme="minorHAnsi"/>
        </w:rPr>
        <w:t xml:space="preserve">es </w:t>
      </w:r>
      <w:r w:rsidR="001D5439">
        <w:rPr>
          <w:rFonts w:cstheme="minorHAnsi"/>
        </w:rPr>
        <w:t xml:space="preserve">fundamental </w:t>
      </w:r>
      <w:r w:rsidR="001929D2">
        <w:rPr>
          <w:rFonts w:cstheme="minorHAnsi"/>
        </w:rPr>
        <w:t>que indaguemos en profundidad en temas como éste, sobre todo cuando la salud mental se ve afectada</w:t>
      </w:r>
      <w:r w:rsidR="007A7AA2">
        <w:rPr>
          <w:rFonts w:cstheme="minorHAnsi"/>
        </w:rPr>
        <w:t>. En el programa Hablemos de Todo contamos con un chat de contención psicosocial atendido por profesionales, donde las juventudes que se sientan superadas por situaciones vinculadas al juego o a cualquier otra temática, pueden acudir de manera totalmente gratuita y anónima”.</w:t>
      </w:r>
    </w:p>
    <w:p w14:paraId="60AE1C56" w14:textId="77777777" w:rsidR="00366D29" w:rsidRDefault="00366D29" w:rsidP="00995C6A">
      <w:pPr>
        <w:jc w:val="both"/>
        <w:rPr>
          <w:rFonts w:cstheme="minorHAnsi"/>
        </w:rPr>
      </w:pPr>
    </w:p>
    <w:p w14:paraId="2AD5CCC6" w14:textId="27B0F0DB" w:rsidR="001929D2" w:rsidRPr="00995C6A" w:rsidRDefault="00366D29" w:rsidP="00995C6A">
      <w:pPr>
        <w:jc w:val="both"/>
        <w:rPr>
          <w:rFonts w:cstheme="minorHAnsi"/>
          <w:u w:val="single"/>
        </w:rPr>
      </w:pPr>
      <w:r w:rsidRPr="00995C6A">
        <w:rPr>
          <w:rFonts w:cstheme="minorHAnsi"/>
          <w:u w:val="single"/>
        </w:rPr>
        <w:t>Otros datos</w:t>
      </w:r>
      <w:r w:rsidR="00B2613A" w:rsidRPr="00995C6A">
        <w:rPr>
          <w:rFonts w:cstheme="minorHAnsi"/>
          <w:u w:val="single"/>
        </w:rPr>
        <w:t xml:space="preserve"> relevantes</w:t>
      </w:r>
    </w:p>
    <w:p w14:paraId="1CB04F8C" w14:textId="77777777" w:rsidR="00B2613A" w:rsidRDefault="00B2613A" w:rsidP="00995C6A">
      <w:pPr>
        <w:jc w:val="both"/>
        <w:rPr>
          <w:rFonts w:cstheme="minorHAnsi"/>
        </w:rPr>
      </w:pPr>
    </w:p>
    <w:p w14:paraId="4E2AC4AB" w14:textId="77777777" w:rsidR="00B2613A" w:rsidRDefault="00B2613A" w:rsidP="00995C6A">
      <w:pPr>
        <w:pStyle w:val="Prrafodelista"/>
        <w:numPr>
          <w:ilvl w:val="0"/>
          <w:numId w:val="3"/>
        </w:numPr>
        <w:jc w:val="both"/>
        <w:rPr>
          <w:rFonts w:cstheme="minorHAnsi"/>
        </w:rPr>
      </w:pPr>
      <w:r w:rsidRPr="00336EFB">
        <w:rPr>
          <w:rFonts w:cstheme="minorHAnsi"/>
        </w:rPr>
        <w:t>1 de cada 3 jóvenes declara haber consumido cigarrillos participando de juegos de azar y/o apuestas</w:t>
      </w:r>
      <w:r w:rsidRPr="00FC0D7C">
        <w:rPr>
          <w:rFonts w:cstheme="minorHAnsi"/>
          <w:b/>
          <w:bCs/>
        </w:rPr>
        <w:t>.</w:t>
      </w:r>
      <w:r w:rsidRPr="003144E2">
        <w:rPr>
          <w:rFonts w:cstheme="minorHAnsi"/>
        </w:rPr>
        <w:t xml:space="preserve"> Le sigue el porcentaje que lo ha hecho bajo el consumo de marihuana (19%) y alcohol (14%).</w:t>
      </w:r>
    </w:p>
    <w:p w14:paraId="0180973E" w14:textId="77777777" w:rsidR="00B2613A" w:rsidRDefault="00B2613A" w:rsidP="00995C6A">
      <w:pPr>
        <w:pStyle w:val="Prrafodelista"/>
        <w:jc w:val="both"/>
        <w:rPr>
          <w:rFonts w:cstheme="minorHAnsi"/>
        </w:rPr>
      </w:pPr>
    </w:p>
    <w:p w14:paraId="15838329" w14:textId="3113358D" w:rsidR="00B2613A" w:rsidRDefault="00B2613A" w:rsidP="00995C6A">
      <w:pPr>
        <w:pStyle w:val="Prrafodelista"/>
        <w:numPr>
          <w:ilvl w:val="0"/>
          <w:numId w:val="3"/>
        </w:numPr>
        <w:jc w:val="both"/>
        <w:rPr>
          <w:rFonts w:cstheme="minorHAnsi"/>
        </w:rPr>
      </w:pPr>
      <w:r w:rsidRPr="007E765C">
        <w:rPr>
          <w:rFonts w:cstheme="minorHAnsi"/>
        </w:rPr>
        <w:t>La mitad de las juventudes afirma que ha jugado o visto videojuegos bajo el consumo de marihuana; seguido de quienes lo han hecho consumiendo cigarrillos (32%) y alcohol (24%).</w:t>
      </w:r>
    </w:p>
    <w:p w14:paraId="429446D9" w14:textId="77777777" w:rsidR="00B2613A" w:rsidRPr="00B2613A" w:rsidRDefault="00B2613A" w:rsidP="00995C6A">
      <w:pPr>
        <w:jc w:val="both"/>
        <w:rPr>
          <w:rFonts w:cstheme="minorHAnsi"/>
        </w:rPr>
      </w:pPr>
    </w:p>
    <w:p w14:paraId="5A150C4F" w14:textId="10EBEBE2" w:rsidR="00B2613A" w:rsidRPr="00B2613A" w:rsidRDefault="00B2613A" w:rsidP="00995C6A">
      <w:pPr>
        <w:pStyle w:val="Prrafodelista"/>
        <w:numPr>
          <w:ilvl w:val="0"/>
          <w:numId w:val="3"/>
        </w:numPr>
        <w:jc w:val="both"/>
        <w:rPr>
          <w:rFonts w:cstheme="minorHAnsi"/>
        </w:rPr>
      </w:pPr>
      <w:r w:rsidRPr="007E765C">
        <w:rPr>
          <w:rFonts w:cstheme="minorHAnsi"/>
        </w:rPr>
        <w:t xml:space="preserve">Alrededor del 70% de las y los jóvenes considera que los juegos de apuestas/azar y los videojuegos son </w:t>
      </w:r>
      <w:r w:rsidRPr="007E765C">
        <w:rPr>
          <w:rFonts w:cstheme="minorHAnsi"/>
          <w:i/>
          <w:iCs/>
        </w:rPr>
        <w:t>muy problemáticos</w:t>
      </w:r>
      <w:r w:rsidRPr="007E765C">
        <w:rPr>
          <w:rFonts w:cstheme="minorHAnsi"/>
        </w:rPr>
        <w:t xml:space="preserve"> y </w:t>
      </w:r>
      <w:r w:rsidRPr="007E765C">
        <w:rPr>
          <w:rFonts w:cstheme="minorHAnsi"/>
          <w:i/>
          <w:iCs/>
        </w:rPr>
        <w:t>problemáticos</w:t>
      </w:r>
      <w:r w:rsidRPr="007E765C">
        <w:rPr>
          <w:rFonts w:cstheme="minorHAnsi"/>
        </w:rPr>
        <w:t xml:space="preserve"> para los jóvenes chilenos.</w:t>
      </w:r>
    </w:p>
    <w:p w14:paraId="33A4F342" w14:textId="77777777" w:rsidR="00B2613A" w:rsidRPr="00336EFB" w:rsidRDefault="00B2613A" w:rsidP="00995C6A">
      <w:pPr>
        <w:pStyle w:val="Prrafodelista"/>
        <w:jc w:val="both"/>
        <w:rPr>
          <w:rFonts w:cstheme="minorHAnsi"/>
        </w:rPr>
      </w:pPr>
    </w:p>
    <w:p w14:paraId="1CA51B78" w14:textId="4A50312B" w:rsidR="00B2613A" w:rsidRPr="00336EFB" w:rsidRDefault="00B2613A" w:rsidP="00995C6A">
      <w:pPr>
        <w:pStyle w:val="Prrafodelista"/>
        <w:numPr>
          <w:ilvl w:val="0"/>
          <w:numId w:val="3"/>
        </w:numPr>
        <w:jc w:val="both"/>
      </w:pPr>
      <w:r w:rsidRPr="00336EFB">
        <w:t xml:space="preserve">7 de cada 10 jóvenes está </w:t>
      </w:r>
      <w:r w:rsidRPr="00336EFB">
        <w:rPr>
          <w:i/>
          <w:iCs/>
        </w:rPr>
        <w:t>muy de acuerdo</w:t>
      </w:r>
      <w:r w:rsidRPr="00336EFB">
        <w:t xml:space="preserve"> y </w:t>
      </w:r>
      <w:r w:rsidRPr="00336EFB">
        <w:rPr>
          <w:i/>
          <w:iCs/>
        </w:rPr>
        <w:t>de acuerdo</w:t>
      </w:r>
      <w:r w:rsidRPr="00336EFB">
        <w:t xml:space="preserve"> con que el Estado debiese tener una mayor injerencia en la regulación de los juegos de apuesta deportiva online. </w:t>
      </w:r>
    </w:p>
    <w:p w14:paraId="3240C4A9" w14:textId="1FCA481B" w:rsidR="002C25E4" w:rsidRPr="000B3A9A" w:rsidRDefault="002C25E4" w:rsidP="000B3A9A">
      <w:pPr>
        <w:rPr>
          <w:rFonts w:cstheme="minorHAnsi"/>
          <w:lang w:val="es-MX"/>
        </w:rPr>
      </w:pPr>
    </w:p>
    <w:sectPr w:rsidR="002C25E4" w:rsidRPr="000B3A9A" w:rsidSect="003E3E25">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74627" w14:textId="77777777" w:rsidR="00EC5D35" w:rsidRDefault="00EC5D35" w:rsidP="006158D6">
      <w:r>
        <w:separator/>
      </w:r>
    </w:p>
  </w:endnote>
  <w:endnote w:type="continuationSeparator" w:id="0">
    <w:p w14:paraId="6C8FD73A" w14:textId="77777777" w:rsidR="00EC5D35" w:rsidRDefault="00EC5D35" w:rsidP="0061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41617" w14:textId="77777777" w:rsidR="00EC5D35" w:rsidRDefault="00EC5D35" w:rsidP="006158D6">
      <w:r>
        <w:separator/>
      </w:r>
    </w:p>
  </w:footnote>
  <w:footnote w:type="continuationSeparator" w:id="0">
    <w:p w14:paraId="615DA5E1" w14:textId="77777777" w:rsidR="00EC5D35" w:rsidRDefault="00EC5D35" w:rsidP="006158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D1A4D" w14:textId="727F9986" w:rsidR="009A05B3" w:rsidRDefault="009A05B3">
    <w:pPr>
      <w:pStyle w:val="Encabezado"/>
    </w:pPr>
    <w:r>
      <w:rPr>
        <w:noProof/>
      </w:rPr>
      <w:drawing>
        <wp:anchor distT="0" distB="0" distL="114300" distR="114300" simplePos="0" relativeHeight="251659264" behindDoc="0" locked="0" layoutInCell="1" allowOverlap="1" wp14:anchorId="39E6F377" wp14:editId="4AACB38A">
          <wp:simplePos x="0" y="0"/>
          <wp:positionH relativeFrom="margin">
            <wp:posOffset>4730115</wp:posOffset>
          </wp:positionH>
          <wp:positionV relativeFrom="paragraph">
            <wp:posOffset>13970</wp:posOffset>
          </wp:positionV>
          <wp:extent cx="809625" cy="735330"/>
          <wp:effectExtent l="0" t="0" r="9525" b="7620"/>
          <wp:wrapSquare wrapText="bothSides"/>
          <wp:docPr id="638610722"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610722" name="Imagen 3"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809625" cy="7353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7D111A3" wp14:editId="7FDD4173">
          <wp:simplePos x="0" y="0"/>
          <wp:positionH relativeFrom="margin">
            <wp:align>left</wp:align>
          </wp:positionH>
          <wp:positionV relativeFrom="paragraph">
            <wp:posOffset>-1905</wp:posOffset>
          </wp:positionV>
          <wp:extent cx="1671320" cy="838200"/>
          <wp:effectExtent l="0" t="0" r="0" b="0"/>
          <wp:wrapSquare wrapText="bothSides"/>
          <wp:docPr id="1218340608"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340608" name="Imagen 2" descr="Logotip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671320" cy="838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A3287D"/>
    <w:multiLevelType w:val="hybridMultilevel"/>
    <w:tmpl w:val="3C9E069A"/>
    <w:lvl w:ilvl="0" w:tplc="ED323046">
      <w:start w:val="8"/>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E796ED8"/>
    <w:multiLevelType w:val="hybridMultilevel"/>
    <w:tmpl w:val="5E3223A4"/>
    <w:lvl w:ilvl="0" w:tplc="8D2AF67E">
      <w:start w:val="1"/>
      <w:numFmt w:val="bullet"/>
      <w:lvlText w:val="•"/>
      <w:lvlJc w:val="left"/>
      <w:pPr>
        <w:tabs>
          <w:tab w:val="num" w:pos="720"/>
        </w:tabs>
        <w:ind w:left="720" w:hanging="360"/>
      </w:pPr>
      <w:rPr>
        <w:rFonts w:ascii="Arial" w:hAnsi="Arial" w:hint="default"/>
      </w:rPr>
    </w:lvl>
    <w:lvl w:ilvl="1" w:tplc="FBB4C74E" w:tentative="1">
      <w:start w:val="1"/>
      <w:numFmt w:val="bullet"/>
      <w:lvlText w:val="•"/>
      <w:lvlJc w:val="left"/>
      <w:pPr>
        <w:tabs>
          <w:tab w:val="num" w:pos="1440"/>
        </w:tabs>
        <w:ind w:left="1440" w:hanging="360"/>
      </w:pPr>
      <w:rPr>
        <w:rFonts w:ascii="Arial" w:hAnsi="Arial" w:hint="default"/>
      </w:rPr>
    </w:lvl>
    <w:lvl w:ilvl="2" w:tplc="977CE874" w:tentative="1">
      <w:start w:val="1"/>
      <w:numFmt w:val="bullet"/>
      <w:lvlText w:val="•"/>
      <w:lvlJc w:val="left"/>
      <w:pPr>
        <w:tabs>
          <w:tab w:val="num" w:pos="2160"/>
        </w:tabs>
        <w:ind w:left="2160" w:hanging="360"/>
      </w:pPr>
      <w:rPr>
        <w:rFonts w:ascii="Arial" w:hAnsi="Arial" w:hint="default"/>
      </w:rPr>
    </w:lvl>
    <w:lvl w:ilvl="3" w:tplc="3A08B060" w:tentative="1">
      <w:start w:val="1"/>
      <w:numFmt w:val="bullet"/>
      <w:lvlText w:val="•"/>
      <w:lvlJc w:val="left"/>
      <w:pPr>
        <w:tabs>
          <w:tab w:val="num" w:pos="2880"/>
        </w:tabs>
        <w:ind w:left="2880" w:hanging="360"/>
      </w:pPr>
      <w:rPr>
        <w:rFonts w:ascii="Arial" w:hAnsi="Arial" w:hint="default"/>
      </w:rPr>
    </w:lvl>
    <w:lvl w:ilvl="4" w:tplc="EC94874A" w:tentative="1">
      <w:start w:val="1"/>
      <w:numFmt w:val="bullet"/>
      <w:lvlText w:val="•"/>
      <w:lvlJc w:val="left"/>
      <w:pPr>
        <w:tabs>
          <w:tab w:val="num" w:pos="3600"/>
        </w:tabs>
        <w:ind w:left="3600" w:hanging="360"/>
      </w:pPr>
      <w:rPr>
        <w:rFonts w:ascii="Arial" w:hAnsi="Arial" w:hint="default"/>
      </w:rPr>
    </w:lvl>
    <w:lvl w:ilvl="5" w:tplc="C6FC524A" w:tentative="1">
      <w:start w:val="1"/>
      <w:numFmt w:val="bullet"/>
      <w:lvlText w:val="•"/>
      <w:lvlJc w:val="left"/>
      <w:pPr>
        <w:tabs>
          <w:tab w:val="num" w:pos="4320"/>
        </w:tabs>
        <w:ind w:left="4320" w:hanging="360"/>
      </w:pPr>
      <w:rPr>
        <w:rFonts w:ascii="Arial" w:hAnsi="Arial" w:hint="default"/>
      </w:rPr>
    </w:lvl>
    <w:lvl w:ilvl="6" w:tplc="523E7640" w:tentative="1">
      <w:start w:val="1"/>
      <w:numFmt w:val="bullet"/>
      <w:lvlText w:val="•"/>
      <w:lvlJc w:val="left"/>
      <w:pPr>
        <w:tabs>
          <w:tab w:val="num" w:pos="5040"/>
        </w:tabs>
        <w:ind w:left="5040" w:hanging="360"/>
      </w:pPr>
      <w:rPr>
        <w:rFonts w:ascii="Arial" w:hAnsi="Arial" w:hint="default"/>
      </w:rPr>
    </w:lvl>
    <w:lvl w:ilvl="7" w:tplc="07F22750" w:tentative="1">
      <w:start w:val="1"/>
      <w:numFmt w:val="bullet"/>
      <w:lvlText w:val="•"/>
      <w:lvlJc w:val="left"/>
      <w:pPr>
        <w:tabs>
          <w:tab w:val="num" w:pos="5760"/>
        </w:tabs>
        <w:ind w:left="5760" w:hanging="360"/>
      </w:pPr>
      <w:rPr>
        <w:rFonts w:ascii="Arial" w:hAnsi="Arial" w:hint="default"/>
      </w:rPr>
    </w:lvl>
    <w:lvl w:ilvl="8" w:tplc="789EA3A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4954FB9"/>
    <w:multiLevelType w:val="hybridMultilevel"/>
    <w:tmpl w:val="882EB6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042947756">
    <w:abstractNumId w:val="2"/>
  </w:num>
  <w:num w:numId="2" w16cid:durableId="1632860622">
    <w:abstractNumId w:val="1"/>
  </w:num>
  <w:num w:numId="3" w16cid:durableId="1459104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B2B"/>
    <w:rsid w:val="00026924"/>
    <w:rsid w:val="00086B2B"/>
    <w:rsid w:val="000B3A9A"/>
    <w:rsid w:val="000B6DE3"/>
    <w:rsid w:val="00113B09"/>
    <w:rsid w:val="001336CE"/>
    <w:rsid w:val="001929D2"/>
    <w:rsid w:val="001C65DD"/>
    <w:rsid w:val="001D5439"/>
    <w:rsid w:val="00234C23"/>
    <w:rsid w:val="002C25E4"/>
    <w:rsid w:val="00336486"/>
    <w:rsid w:val="00336EFB"/>
    <w:rsid w:val="00366D29"/>
    <w:rsid w:val="003E3E25"/>
    <w:rsid w:val="0042162A"/>
    <w:rsid w:val="00422AAB"/>
    <w:rsid w:val="004B0539"/>
    <w:rsid w:val="005412A2"/>
    <w:rsid w:val="00565BB9"/>
    <w:rsid w:val="005C37F1"/>
    <w:rsid w:val="005C68A5"/>
    <w:rsid w:val="005E4F10"/>
    <w:rsid w:val="006158D6"/>
    <w:rsid w:val="00656F78"/>
    <w:rsid w:val="007831BC"/>
    <w:rsid w:val="007A21A8"/>
    <w:rsid w:val="007A7AA2"/>
    <w:rsid w:val="007C0653"/>
    <w:rsid w:val="008D2F8D"/>
    <w:rsid w:val="008D6709"/>
    <w:rsid w:val="008F78A4"/>
    <w:rsid w:val="00936DDC"/>
    <w:rsid w:val="009524F4"/>
    <w:rsid w:val="00995C6A"/>
    <w:rsid w:val="009A05B3"/>
    <w:rsid w:val="00A63BFB"/>
    <w:rsid w:val="00A97985"/>
    <w:rsid w:val="00AB647E"/>
    <w:rsid w:val="00AC6A72"/>
    <w:rsid w:val="00B25AC4"/>
    <w:rsid w:val="00B2613A"/>
    <w:rsid w:val="00C72B4C"/>
    <w:rsid w:val="00D42697"/>
    <w:rsid w:val="00E271F6"/>
    <w:rsid w:val="00E43618"/>
    <w:rsid w:val="00EC5D35"/>
    <w:rsid w:val="00FA77D9"/>
    <w:rsid w:val="00FE1E2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87C46E"/>
  <w15:chartTrackingRefBased/>
  <w15:docId w15:val="{4363D358-4502-5142-9907-9ABB8F853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E4F10"/>
    <w:pPr>
      <w:ind w:left="720"/>
      <w:contextualSpacing/>
    </w:pPr>
  </w:style>
  <w:style w:type="paragraph" w:styleId="Encabezado">
    <w:name w:val="header"/>
    <w:basedOn w:val="Normal"/>
    <w:link w:val="EncabezadoCar"/>
    <w:uiPriority w:val="99"/>
    <w:unhideWhenUsed/>
    <w:rsid w:val="006158D6"/>
    <w:pPr>
      <w:tabs>
        <w:tab w:val="center" w:pos="4419"/>
        <w:tab w:val="right" w:pos="8838"/>
      </w:tabs>
    </w:pPr>
  </w:style>
  <w:style w:type="character" w:customStyle="1" w:styleId="EncabezadoCar">
    <w:name w:val="Encabezado Car"/>
    <w:basedOn w:val="Fuentedeprrafopredeter"/>
    <w:link w:val="Encabezado"/>
    <w:uiPriority w:val="99"/>
    <w:rsid w:val="006158D6"/>
  </w:style>
  <w:style w:type="paragraph" w:styleId="Piedepgina">
    <w:name w:val="footer"/>
    <w:basedOn w:val="Normal"/>
    <w:link w:val="PiedepginaCar"/>
    <w:uiPriority w:val="99"/>
    <w:unhideWhenUsed/>
    <w:rsid w:val="006158D6"/>
    <w:pPr>
      <w:tabs>
        <w:tab w:val="center" w:pos="4419"/>
        <w:tab w:val="right" w:pos="8838"/>
      </w:tabs>
    </w:pPr>
  </w:style>
  <w:style w:type="character" w:customStyle="1" w:styleId="PiedepginaCar">
    <w:name w:val="Pie de página Car"/>
    <w:basedOn w:val="Fuentedeprrafopredeter"/>
    <w:link w:val="Piedepgina"/>
    <w:uiPriority w:val="99"/>
    <w:rsid w:val="006158D6"/>
  </w:style>
  <w:style w:type="paragraph" w:styleId="Revisin">
    <w:name w:val="Revision"/>
    <w:hidden/>
    <w:uiPriority w:val="99"/>
    <w:semiHidden/>
    <w:rsid w:val="00AB6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808670">
      <w:bodyDiv w:val="1"/>
      <w:marLeft w:val="0"/>
      <w:marRight w:val="0"/>
      <w:marTop w:val="0"/>
      <w:marBottom w:val="0"/>
      <w:divBdr>
        <w:top w:val="none" w:sz="0" w:space="0" w:color="auto"/>
        <w:left w:val="none" w:sz="0" w:space="0" w:color="auto"/>
        <w:bottom w:val="none" w:sz="0" w:space="0" w:color="auto"/>
        <w:right w:val="none" w:sz="0" w:space="0" w:color="auto"/>
      </w:divBdr>
      <w:divsChild>
        <w:div w:id="602684605">
          <w:marLeft w:val="0"/>
          <w:marRight w:val="0"/>
          <w:marTop w:val="0"/>
          <w:marBottom w:val="0"/>
          <w:divBdr>
            <w:top w:val="none" w:sz="0" w:space="0" w:color="auto"/>
            <w:left w:val="none" w:sz="0" w:space="0" w:color="auto"/>
            <w:bottom w:val="none" w:sz="0" w:space="0" w:color="auto"/>
            <w:right w:val="none" w:sz="0" w:space="0" w:color="auto"/>
          </w:divBdr>
        </w:div>
        <w:div w:id="938952321">
          <w:marLeft w:val="0"/>
          <w:marRight w:val="0"/>
          <w:marTop w:val="0"/>
          <w:marBottom w:val="0"/>
          <w:divBdr>
            <w:top w:val="none" w:sz="0" w:space="0" w:color="auto"/>
            <w:left w:val="none" w:sz="0" w:space="0" w:color="auto"/>
            <w:bottom w:val="none" w:sz="0" w:space="0" w:color="auto"/>
            <w:right w:val="none" w:sz="0" w:space="0" w:color="auto"/>
          </w:divBdr>
        </w:div>
        <w:div w:id="1653214653">
          <w:marLeft w:val="0"/>
          <w:marRight w:val="0"/>
          <w:marTop w:val="0"/>
          <w:marBottom w:val="0"/>
          <w:divBdr>
            <w:top w:val="none" w:sz="0" w:space="0" w:color="auto"/>
            <w:left w:val="none" w:sz="0" w:space="0" w:color="auto"/>
            <w:bottom w:val="none" w:sz="0" w:space="0" w:color="auto"/>
            <w:right w:val="none" w:sz="0" w:space="0" w:color="auto"/>
          </w:divBdr>
        </w:div>
        <w:div w:id="565654353">
          <w:marLeft w:val="0"/>
          <w:marRight w:val="0"/>
          <w:marTop w:val="0"/>
          <w:marBottom w:val="0"/>
          <w:divBdr>
            <w:top w:val="none" w:sz="0" w:space="0" w:color="auto"/>
            <w:left w:val="none" w:sz="0" w:space="0" w:color="auto"/>
            <w:bottom w:val="none" w:sz="0" w:space="0" w:color="auto"/>
            <w:right w:val="none" w:sz="0" w:space="0" w:color="auto"/>
          </w:divBdr>
        </w:div>
        <w:div w:id="879828575">
          <w:marLeft w:val="0"/>
          <w:marRight w:val="0"/>
          <w:marTop w:val="0"/>
          <w:marBottom w:val="0"/>
          <w:divBdr>
            <w:top w:val="none" w:sz="0" w:space="0" w:color="auto"/>
            <w:left w:val="none" w:sz="0" w:space="0" w:color="auto"/>
            <w:bottom w:val="none" w:sz="0" w:space="0" w:color="auto"/>
            <w:right w:val="none" w:sz="0" w:space="0" w:color="auto"/>
          </w:divBdr>
        </w:div>
        <w:div w:id="876311690">
          <w:marLeft w:val="0"/>
          <w:marRight w:val="0"/>
          <w:marTop w:val="0"/>
          <w:marBottom w:val="0"/>
          <w:divBdr>
            <w:top w:val="none" w:sz="0" w:space="0" w:color="auto"/>
            <w:left w:val="none" w:sz="0" w:space="0" w:color="auto"/>
            <w:bottom w:val="none" w:sz="0" w:space="0" w:color="auto"/>
            <w:right w:val="none" w:sz="0" w:space="0" w:color="auto"/>
          </w:divBdr>
        </w:div>
        <w:div w:id="111286997">
          <w:marLeft w:val="0"/>
          <w:marRight w:val="0"/>
          <w:marTop w:val="0"/>
          <w:marBottom w:val="0"/>
          <w:divBdr>
            <w:top w:val="none" w:sz="0" w:space="0" w:color="auto"/>
            <w:left w:val="none" w:sz="0" w:space="0" w:color="auto"/>
            <w:bottom w:val="none" w:sz="0" w:space="0" w:color="auto"/>
            <w:right w:val="none" w:sz="0" w:space="0" w:color="auto"/>
          </w:divBdr>
        </w:div>
        <w:div w:id="2028096251">
          <w:marLeft w:val="0"/>
          <w:marRight w:val="0"/>
          <w:marTop w:val="0"/>
          <w:marBottom w:val="0"/>
          <w:divBdr>
            <w:top w:val="none" w:sz="0" w:space="0" w:color="auto"/>
            <w:left w:val="none" w:sz="0" w:space="0" w:color="auto"/>
            <w:bottom w:val="none" w:sz="0" w:space="0" w:color="auto"/>
            <w:right w:val="none" w:sz="0" w:space="0" w:color="auto"/>
          </w:divBdr>
        </w:div>
        <w:div w:id="228228345">
          <w:marLeft w:val="0"/>
          <w:marRight w:val="0"/>
          <w:marTop w:val="0"/>
          <w:marBottom w:val="0"/>
          <w:divBdr>
            <w:top w:val="none" w:sz="0" w:space="0" w:color="auto"/>
            <w:left w:val="none" w:sz="0" w:space="0" w:color="auto"/>
            <w:bottom w:val="none" w:sz="0" w:space="0" w:color="auto"/>
            <w:right w:val="none" w:sz="0" w:space="0" w:color="auto"/>
          </w:divBdr>
        </w:div>
        <w:div w:id="2029402561">
          <w:marLeft w:val="0"/>
          <w:marRight w:val="0"/>
          <w:marTop w:val="0"/>
          <w:marBottom w:val="0"/>
          <w:divBdr>
            <w:top w:val="none" w:sz="0" w:space="0" w:color="auto"/>
            <w:left w:val="none" w:sz="0" w:space="0" w:color="auto"/>
            <w:bottom w:val="none" w:sz="0" w:space="0" w:color="auto"/>
            <w:right w:val="none" w:sz="0" w:space="0" w:color="auto"/>
          </w:divBdr>
        </w:div>
        <w:div w:id="966353880">
          <w:marLeft w:val="0"/>
          <w:marRight w:val="0"/>
          <w:marTop w:val="0"/>
          <w:marBottom w:val="0"/>
          <w:divBdr>
            <w:top w:val="none" w:sz="0" w:space="0" w:color="auto"/>
            <w:left w:val="none" w:sz="0" w:space="0" w:color="auto"/>
            <w:bottom w:val="none" w:sz="0" w:space="0" w:color="auto"/>
            <w:right w:val="none" w:sz="0" w:space="0" w:color="auto"/>
          </w:divBdr>
        </w:div>
        <w:div w:id="1966620005">
          <w:marLeft w:val="0"/>
          <w:marRight w:val="0"/>
          <w:marTop w:val="0"/>
          <w:marBottom w:val="0"/>
          <w:divBdr>
            <w:top w:val="none" w:sz="0" w:space="0" w:color="auto"/>
            <w:left w:val="none" w:sz="0" w:space="0" w:color="auto"/>
            <w:bottom w:val="none" w:sz="0" w:space="0" w:color="auto"/>
            <w:right w:val="none" w:sz="0" w:space="0" w:color="auto"/>
          </w:divBdr>
        </w:div>
        <w:div w:id="1399399226">
          <w:marLeft w:val="0"/>
          <w:marRight w:val="0"/>
          <w:marTop w:val="0"/>
          <w:marBottom w:val="0"/>
          <w:divBdr>
            <w:top w:val="none" w:sz="0" w:space="0" w:color="auto"/>
            <w:left w:val="none" w:sz="0" w:space="0" w:color="auto"/>
            <w:bottom w:val="none" w:sz="0" w:space="0" w:color="auto"/>
            <w:right w:val="none" w:sz="0" w:space="0" w:color="auto"/>
          </w:divBdr>
        </w:div>
        <w:div w:id="1812168093">
          <w:marLeft w:val="0"/>
          <w:marRight w:val="0"/>
          <w:marTop w:val="0"/>
          <w:marBottom w:val="0"/>
          <w:divBdr>
            <w:top w:val="none" w:sz="0" w:space="0" w:color="auto"/>
            <w:left w:val="none" w:sz="0" w:space="0" w:color="auto"/>
            <w:bottom w:val="none" w:sz="0" w:space="0" w:color="auto"/>
            <w:right w:val="none" w:sz="0" w:space="0" w:color="auto"/>
          </w:divBdr>
        </w:div>
        <w:div w:id="530462351">
          <w:marLeft w:val="0"/>
          <w:marRight w:val="0"/>
          <w:marTop w:val="0"/>
          <w:marBottom w:val="0"/>
          <w:divBdr>
            <w:top w:val="none" w:sz="0" w:space="0" w:color="auto"/>
            <w:left w:val="none" w:sz="0" w:space="0" w:color="auto"/>
            <w:bottom w:val="none" w:sz="0" w:space="0" w:color="auto"/>
            <w:right w:val="none" w:sz="0" w:space="0" w:color="auto"/>
          </w:divBdr>
        </w:div>
      </w:divsChild>
    </w:div>
    <w:div w:id="147429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666</Words>
  <Characters>3669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Desiree Navia Toro</cp:lastModifiedBy>
  <cp:revision>3</cp:revision>
  <dcterms:created xsi:type="dcterms:W3CDTF">2024-01-26T16:06:00Z</dcterms:created>
  <dcterms:modified xsi:type="dcterms:W3CDTF">2024-01-26T18:24:00Z</dcterms:modified>
</cp:coreProperties>
</file>