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42501C01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005C35">
        <w:rPr>
          <w:sz w:val="28"/>
          <w:szCs w:val="28"/>
        </w:rPr>
        <w:t>6</w:t>
      </w:r>
      <w:r w:rsidR="000E1640">
        <w:rPr>
          <w:sz w:val="28"/>
          <w:szCs w:val="28"/>
        </w:rPr>
        <w:t>.</w:t>
      </w:r>
      <w:r w:rsidR="00A8111D">
        <w:rPr>
          <w:sz w:val="28"/>
          <w:szCs w:val="28"/>
        </w:rPr>
        <w:t>9</w:t>
      </w:r>
      <w:r w:rsidR="00005C35">
        <w:rPr>
          <w:sz w:val="28"/>
          <w:szCs w:val="28"/>
        </w:rPr>
        <w:t>41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005C35">
        <w:rPr>
          <w:sz w:val="28"/>
          <w:szCs w:val="28"/>
        </w:rPr>
        <w:t>enero de 2024</w:t>
      </w:r>
      <w:r w:rsidR="00BC3A5E">
        <w:rPr>
          <w:sz w:val="28"/>
          <w:szCs w:val="28"/>
        </w:rPr>
        <w:t>.</w:t>
      </w:r>
    </w:p>
    <w:p w14:paraId="13122C0B" w14:textId="047C5FDC" w:rsidR="0024108D" w:rsidRPr="0024108D" w:rsidRDefault="0028027D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005C35">
        <w:rPr>
          <w:i/>
          <w:sz w:val="22"/>
        </w:rPr>
        <w:t>7.294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005C35">
        <w:rPr>
          <w:i/>
          <w:sz w:val="22"/>
        </w:rPr>
        <w:t>7</w:t>
      </w:r>
      <w:r w:rsidR="00C03F8C">
        <w:rPr>
          <w:i/>
          <w:sz w:val="22"/>
        </w:rPr>
        <w:t>.</w:t>
      </w:r>
      <w:r w:rsidR="00005C35">
        <w:rPr>
          <w:i/>
          <w:sz w:val="22"/>
        </w:rPr>
        <w:t>036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005C35">
        <w:rPr>
          <w:i/>
          <w:sz w:val="22"/>
        </w:rPr>
        <w:t>611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476B38CA" w14:textId="58949AE2" w:rsidR="00C5701D" w:rsidRPr="00C5701D" w:rsidRDefault="00BA2C18" w:rsidP="00C5701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L</w:t>
      </w:r>
      <w:r w:rsidR="0024108D" w:rsidRPr="00C71BE6">
        <w:rPr>
          <w:i/>
          <w:sz w:val="22"/>
        </w:rPr>
        <w:t xml:space="preserve">os </w:t>
      </w:r>
      <w:r w:rsidR="0024108D">
        <w:rPr>
          <w:i/>
          <w:sz w:val="22"/>
        </w:rPr>
        <w:t>25 casinos de juego que operan en el país registraron ingresos brutos del juego (win) por $</w:t>
      </w:r>
      <w:r w:rsidR="00005C35">
        <w:rPr>
          <w:i/>
          <w:sz w:val="22"/>
        </w:rPr>
        <w:t>47</w:t>
      </w:r>
      <w:r w:rsidR="0024108D">
        <w:rPr>
          <w:i/>
          <w:sz w:val="22"/>
        </w:rPr>
        <w:t>.</w:t>
      </w:r>
      <w:r w:rsidR="00005C35">
        <w:rPr>
          <w:i/>
          <w:sz w:val="22"/>
        </w:rPr>
        <w:t>308</w:t>
      </w:r>
      <w:r w:rsidR="0024108D">
        <w:rPr>
          <w:i/>
          <w:sz w:val="22"/>
        </w:rPr>
        <w:t xml:space="preserve"> </w:t>
      </w:r>
      <w:r w:rsidR="00491BDE">
        <w:rPr>
          <w:i/>
          <w:sz w:val="22"/>
        </w:rPr>
        <w:t xml:space="preserve">millones </w:t>
      </w:r>
      <w:r w:rsidR="00005C35">
        <w:rPr>
          <w:i/>
          <w:sz w:val="22"/>
        </w:rPr>
        <w:t>enero de 2024</w:t>
      </w:r>
      <w:r w:rsidR="0024108D">
        <w:rPr>
          <w:i/>
          <w:sz w:val="22"/>
        </w:rPr>
        <w:t xml:space="preserve">, los que, en términos reales, fueron un </w:t>
      </w:r>
      <w:r w:rsidR="00005C35">
        <w:rPr>
          <w:i/>
          <w:sz w:val="22"/>
        </w:rPr>
        <w:t>8</w:t>
      </w:r>
      <w:r w:rsidR="0024108D">
        <w:rPr>
          <w:i/>
          <w:sz w:val="22"/>
        </w:rPr>
        <w:t>,</w:t>
      </w:r>
      <w:r w:rsidR="00005C35">
        <w:rPr>
          <w:i/>
          <w:sz w:val="22"/>
        </w:rPr>
        <w:t>2</w:t>
      </w:r>
      <w:r w:rsidR="0024108D">
        <w:rPr>
          <w:i/>
          <w:sz w:val="22"/>
        </w:rPr>
        <w:t xml:space="preserve">% </w:t>
      </w:r>
      <w:r w:rsidR="00A8111D">
        <w:rPr>
          <w:i/>
          <w:sz w:val="22"/>
        </w:rPr>
        <w:t>men</w:t>
      </w:r>
      <w:r>
        <w:rPr>
          <w:i/>
          <w:sz w:val="22"/>
        </w:rPr>
        <w:t>ore</w:t>
      </w:r>
      <w:r w:rsidR="0024108D">
        <w:rPr>
          <w:i/>
          <w:sz w:val="22"/>
        </w:rPr>
        <w:t xml:space="preserve">s a los obtenidos en </w:t>
      </w:r>
      <w:r w:rsidR="00005C35">
        <w:rPr>
          <w:i/>
          <w:sz w:val="22"/>
        </w:rPr>
        <w:t>enero</w:t>
      </w:r>
      <w:r w:rsidR="0024108D">
        <w:rPr>
          <w:i/>
          <w:sz w:val="22"/>
        </w:rPr>
        <w:t xml:space="preserve"> de 202</w:t>
      </w:r>
      <w:r w:rsidR="00005C35">
        <w:rPr>
          <w:i/>
          <w:sz w:val="22"/>
        </w:rPr>
        <w:t>3</w:t>
      </w:r>
      <w:r w:rsidR="0024108D">
        <w:rPr>
          <w:i/>
          <w:sz w:val="22"/>
        </w:rPr>
        <w:t>.</w:t>
      </w:r>
    </w:p>
    <w:bookmarkEnd w:id="0"/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1C50BA09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005C35">
        <w:rPr>
          <w:rFonts w:cstheme="minorHAnsi"/>
        </w:rPr>
        <w:t>6</w:t>
      </w:r>
      <w:r>
        <w:rPr>
          <w:rFonts w:cstheme="minorHAnsi"/>
        </w:rPr>
        <w:t>.</w:t>
      </w:r>
      <w:r w:rsidR="00005C35">
        <w:rPr>
          <w:rFonts w:cstheme="minorHAnsi"/>
        </w:rPr>
        <w:t>941</w:t>
      </w:r>
      <w:r w:rsidR="00BA2C18">
        <w:rPr>
          <w:rFonts w:cstheme="minorHAnsi"/>
        </w:rPr>
        <w:t xml:space="preserve"> </w:t>
      </w:r>
      <w:r w:rsidRPr="009C3A3E">
        <w:rPr>
          <w:rFonts w:cstheme="minorHAnsi"/>
        </w:rPr>
        <w:t>millones en impuestos</w:t>
      </w:r>
      <w:r>
        <w:rPr>
          <w:rFonts w:cstheme="minorHAnsi"/>
        </w:rPr>
        <w:t xml:space="preserve"> en el mes de </w:t>
      </w:r>
      <w:r w:rsidR="00005C35">
        <w:rPr>
          <w:rFonts w:cstheme="minorHAnsi"/>
        </w:rPr>
        <w:t>enero</w:t>
      </w:r>
      <w:r>
        <w:rPr>
          <w:rFonts w:cstheme="minorHAnsi"/>
        </w:rPr>
        <w:t xml:space="preserve">, </w:t>
      </w:r>
      <w:r w:rsidR="00A8111D">
        <w:rPr>
          <w:rFonts w:cstheme="minorHAnsi"/>
        </w:rPr>
        <w:t>disminuyendo</w:t>
      </w:r>
      <w:r>
        <w:rPr>
          <w:rFonts w:cstheme="minorHAnsi"/>
        </w:rPr>
        <w:t xml:space="preserve"> en un </w:t>
      </w:r>
      <w:r w:rsidR="00005C35">
        <w:rPr>
          <w:rFonts w:cstheme="minorHAnsi"/>
        </w:rPr>
        <w:t>6</w:t>
      </w:r>
      <w:r w:rsidR="00CE1E51">
        <w:rPr>
          <w:rFonts w:cstheme="minorHAnsi"/>
        </w:rPr>
        <w:t>,</w:t>
      </w:r>
      <w:r w:rsidR="00C03F8C">
        <w:rPr>
          <w:rFonts w:cstheme="minorHAnsi"/>
        </w:rPr>
        <w:t>7</w:t>
      </w:r>
      <w:r>
        <w:rPr>
          <w:rFonts w:cstheme="minorHAnsi"/>
        </w:rPr>
        <w:t xml:space="preserve">% los impuestos aportados en </w:t>
      </w:r>
      <w:r w:rsidR="00005C35">
        <w:rPr>
          <w:rFonts w:cstheme="minorHAnsi"/>
        </w:rPr>
        <w:t>enero de</w:t>
      </w:r>
      <w:r w:rsidR="00CE1E51">
        <w:rPr>
          <w:rFonts w:cstheme="minorHAnsi"/>
        </w:rPr>
        <w:t xml:space="preserve"> </w:t>
      </w:r>
      <w:r>
        <w:rPr>
          <w:rFonts w:cstheme="minorHAnsi"/>
        </w:rPr>
        <w:t>202</w:t>
      </w:r>
      <w:r w:rsidR="00005C35">
        <w:rPr>
          <w:rFonts w:cstheme="minorHAnsi"/>
        </w:rPr>
        <w:t>3</w:t>
      </w:r>
      <w:r>
        <w:rPr>
          <w:rFonts w:cstheme="minorHAnsi"/>
        </w:rPr>
        <w:t xml:space="preserve">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221171D7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005C35">
        <w:rPr>
          <w:rFonts w:cstheme="minorHAnsi"/>
        </w:rPr>
        <w:t>7</w:t>
      </w:r>
      <w:r w:rsidR="00FF6157">
        <w:rPr>
          <w:rFonts w:cstheme="minorHAnsi"/>
        </w:rPr>
        <w:t>.</w:t>
      </w:r>
      <w:r w:rsidR="00005C35">
        <w:rPr>
          <w:rFonts w:cstheme="minorHAnsi"/>
        </w:rPr>
        <w:t>294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005C35">
        <w:rPr>
          <w:rFonts w:cstheme="minorHAnsi"/>
        </w:rPr>
        <w:t>7</w:t>
      </w:r>
      <w:r>
        <w:rPr>
          <w:rFonts w:cstheme="minorHAnsi"/>
        </w:rPr>
        <w:t>.</w:t>
      </w:r>
      <w:r w:rsidR="00005C35">
        <w:rPr>
          <w:rFonts w:cstheme="minorHAnsi"/>
        </w:rPr>
        <w:t>036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005C35">
        <w:rPr>
          <w:rFonts w:cstheme="minorHAnsi"/>
        </w:rPr>
        <w:t>6</w:t>
      </w:r>
      <w:r w:rsidR="00C03F8C">
        <w:rPr>
          <w:rFonts w:cstheme="minorHAnsi"/>
        </w:rPr>
        <w:t>11</w:t>
      </w:r>
      <w:r w:rsidR="00664DC9"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F0EE298" w14:textId="06DC312E" w:rsidR="00A8111D" w:rsidRDefault="00C04A81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005C35">
        <w:rPr>
          <w:rFonts w:cstheme="minorHAnsi"/>
        </w:rPr>
        <w:t>abril</w:t>
      </w:r>
      <w:r w:rsidRPr="009C3A3E">
        <w:rPr>
          <w:rFonts w:cstheme="minorHAnsi"/>
        </w:rPr>
        <w:t xml:space="preserve"> de 202</w:t>
      </w:r>
      <w:r w:rsidR="00A8111D">
        <w:rPr>
          <w:rFonts w:cstheme="minorHAnsi"/>
        </w:rPr>
        <w:t>4</w:t>
      </w:r>
      <w:r w:rsidRPr="009C3A3E">
        <w:rPr>
          <w:rFonts w:cstheme="minorHAnsi"/>
        </w:rPr>
        <w:t>.</w:t>
      </w:r>
    </w:p>
    <w:p w14:paraId="4CD608F2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4F9EB1E1" w14:textId="7480B9D5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Por otra parte, </w:t>
      </w:r>
      <w:r w:rsidR="003C6B7D">
        <w:rPr>
          <w:rFonts w:cstheme="minorHAnsi"/>
        </w:rPr>
        <w:t>los casinos Monticello, Colchagua y Marina del Sol Talcahuano</w:t>
      </w:r>
      <w:r>
        <w:rPr>
          <w:rFonts w:cstheme="minorHAnsi"/>
        </w:rPr>
        <w:t>, autorizado</w:t>
      </w:r>
      <w:r w:rsidR="003C6B7D">
        <w:rPr>
          <w:rFonts w:cstheme="minorHAnsi"/>
        </w:rPr>
        <w:t>s</w:t>
      </w:r>
      <w:r>
        <w:rPr>
          <w:rFonts w:cstheme="minorHAnsi"/>
        </w:rPr>
        <w:t xml:space="preserve"> en agosto del 2022, pag</w:t>
      </w:r>
      <w:r w:rsidR="00C56738">
        <w:rPr>
          <w:rFonts w:cstheme="minorHAnsi"/>
        </w:rPr>
        <w:t>aron</w:t>
      </w:r>
      <w:r>
        <w:rPr>
          <w:rFonts w:cstheme="minorHAnsi"/>
        </w:rPr>
        <w:t xml:space="preserve"> durante </w:t>
      </w:r>
      <w:r w:rsidR="00C56738">
        <w:rPr>
          <w:rFonts w:cstheme="minorHAnsi"/>
        </w:rPr>
        <w:t>enero</w:t>
      </w:r>
      <w:r>
        <w:rPr>
          <w:rFonts w:cstheme="minorHAnsi"/>
        </w:rPr>
        <w:t xml:space="preserve"> la</w:t>
      </w:r>
      <w:r w:rsidR="00C56738">
        <w:rPr>
          <w:rFonts w:cstheme="minorHAnsi"/>
        </w:rPr>
        <w:t xml:space="preserve"> totalidad de la</w:t>
      </w:r>
      <w:r>
        <w:rPr>
          <w:rFonts w:cstheme="minorHAnsi"/>
        </w:rPr>
        <w:t xml:space="preserve"> oferta económica anual garantizada al municipio, que corresponde </w:t>
      </w:r>
      <w:r w:rsidR="00C56738">
        <w:rPr>
          <w:rFonts w:cstheme="minorHAnsi"/>
        </w:rPr>
        <w:t>al</w:t>
      </w:r>
      <w:r>
        <w:rPr>
          <w:rFonts w:cstheme="minorHAnsi"/>
        </w:rPr>
        <w:t xml:space="preserve"> monto ofertado</w:t>
      </w:r>
      <w:r w:rsidR="006D1E4D">
        <w:rPr>
          <w:rFonts w:cstheme="minorHAnsi"/>
        </w:rPr>
        <w:t xml:space="preserve"> correspondiente al año 202</w:t>
      </w:r>
      <w:r w:rsidR="00C56738">
        <w:rPr>
          <w:rFonts w:cstheme="minorHAnsi"/>
        </w:rPr>
        <w:t>4</w:t>
      </w:r>
      <w:r>
        <w:rPr>
          <w:rFonts w:cstheme="minorHAnsi"/>
        </w:rPr>
        <w:t xml:space="preserve"> y mediante el que la sociedad operadora se adjudicó el permiso de operación.</w:t>
      </w:r>
      <w:r w:rsidR="00C56738">
        <w:rPr>
          <w:rFonts w:cstheme="minorHAnsi"/>
        </w:rPr>
        <w:t xml:space="preserve"> Por otro lado, los casinos de Antofagasta, Copiapó, Los Ángeles, Coquimbo, Viña del Mar y Pucón pagaron sus respectivas cuotas mensuales de sus ofertas económicas, durante el mes de enero.</w:t>
      </w:r>
    </w:p>
    <w:p w14:paraId="1ED41135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74E0B6CC" w14:textId="733FA2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>El monto que aport</w:t>
      </w:r>
      <w:r w:rsidR="00C56738">
        <w:rPr>
          <w:rFonts w:cstheme="minorHAnsi"/>
        </w:rPr>
        <w:t>aron</w:t>
      </w:r>
      <w:r>
        <w:rPr>
          <w:rFonts w:cstheme="minorHAnsi"/>
        </w:rPr>
        <w:t xml:space="preserve"> </w:t>
      </w:r>
      <w:r w:rsidR="00C56738">
        <w:rPr>
          <w:rFonts w:cstheme="minorHAnsi"/>
        </w:rPr>
        <w:t>los</w:t>
      </w:r>
      <w:r>
        <w:rPr>
          <w:rFonts w:cstheme="minorHAnsi"/>
        </w:rPr>
        <w:t xml:space="preserve"> casino</w:t>
      </w:r>
      <w:r w:rsidR="00C56738">
        <w:rPr>
          <w:rFonts w:cstheme="minorHAnsi"/>
        </w:rPr>
        <w:t>s</w:t>
      </w:r>
      <w:r>
        <w:rPr>
          <w:rFonts w:cstheme="minorHAnsi"/>
        </w:rPr>
        <w:t xml:space="preserve"> de juego a</w:t>
      </w:r>
      <w:r w:rsidR="00C56738">
        <w:rPr>
          <w:rFonts w:cstheme="minorHAnsi"/>
        </w:rPr>
        <w:t xml:space="preserve"> los</w:t>
      </w:r>
      <w:r>
        <w:rPr>
          <w:rFonts w:cstheme="minorHAnsi"/>
        </w:rPr>
        <w:t xml:space="preserve"> municipio</w:t>
      </w:r>
      <w:r w:rsidR="00C56738">
        <w:rPr>
          <w:rFonts w:cstheme="minorHAnsi"/>
        </w:rPr>
        <w:t>s</w:t>
      </w:r>
      <w:r>
        <w:rPr>
          <w:rFonts w:cstheme="minorHAnsi"/>
        </w:rPr>
        <w:t xml:space="preserve"> por concepto de oferta económica corresponde a $</w:t>
      </w:r>
      <w:r w:rsidR="00C56738">
        <w:rPr>
          <w:rFonts w:cstheme="minorHAnsi"/>
        </w:rPr>
        <w:t>6.587</w:t>
      </w:r>
      <w:r>
        <w:rPr>
          <w:rFonts w:cstheme="minorHAnsi"/>
        </w:rPr>
        <w:t xml:space="preserve"> millones</w:t>
      </w:r>
      <w:r w:rsidR="00C56738">
        <w:rPr>
          <w:rFonts w:cstheme="minorHAnsi"/>
        </w:rPr>
        <w:t xml:space="preserve"> en el mes de enero de 2024</w:t>
      </w:r>
      <w:r>
        <w:rPr>
          <w:rFonts w:cstheme="minorHAnsi"/>
        </w:rPr>
        <w:t>.</w:t>
      </w:r>
    </w:p>
    <w:p w14:paraId="67659339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DD911F0" w14:textId="1E8A7B30" w:rsidR="004D084F" w:rsidRDefault="004D084F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La distribución de los impuestos recaudados </w:t>
      </w:r>
      <w:r>
        <w:rPr>
          <w:rFonts w:cstheme="minorHAnsi"/>
        </w:rPr>
        <w:t xml:space="preserve">por la operación del mes de </w:t>
      </w:r>
      <w:r w:rsidR="00005C35">
        <w:rPr>
          <w:rFonts w:cstheme="minorHAnsi"/>
        </w:rPr>
        <w:t>enero de 2024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tabla:</w:t>
      </w:r>
    </w:p>
    <w:p w14:paraId="679A2233" w14:textId="77777777" w:rsidR="00C5701D" w:rsidRDefault="00C5701D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0189CFD8" w14:textId="77777777" w:rsidR="00C5701D" w:rsidRDefault="00C5701D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0FE320AB" w14:textId="77777777" w:rsidR="00C5701D" w:rsidRDefault="00C5701D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2F9F7E78" w14:textId="77777777" w:rsidR="00C5701D" w:rsidRDefault="00C5701D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461FAA2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tbl>
      <w:tblPr>
        <w:tblW w:w="508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2242"/>
        <w:gridCol w:w="1032"/>
        <w:gridCol w:w="1053"/>
        <w:gridCol w:w="787"/>
        <w:gridCol w:w="923"/>
        <w:gridCol w:w="918"/>
      </w:tblGrid>
      <w:tr w:rsidR="00005C35" w:rsidRPr="00005C35" w14:paraId="56454588" w14:textId="77777777" w:rsidTr="00005C35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1B599211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lastRenderedPageBreak/>
              <w:t>IMPUESTOS Enero 2024 ($ Millones)</w:t>
            </w:r>
          </w:p>
        </w:tc>
      </w:tr>
      <w:tr w:rsidR="00005C35" w:rsidRPr="00005C35" w14:paraId="3DDC9F92" w14:textId="77777777" w:rsidTr="00005C35">
        <w:trPr>
          <w:trHeight w:val="970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A89447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F13EC0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A51E8B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3595BB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62168C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ABCA10F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532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17B9A5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005C35" w:rsidRPr="00005C35" w14:paraId="2E07123E" w14:textId="77777777" w:rsidTr="00005C35">
        <w:trPr>
          <w:trHeight w:val="300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E28512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417E5FF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3DF350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5028C7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D35DCF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180,1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C2D16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E811F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471,4</w:t>
            </w:r>
          </w:p>
        </w:tc>
      </w:tr>
      <w:tr w:rsidR="00005C35" w:rsidRPr="00005C35" w14:paraId="387F6CCE" w14:textId="77777777" w:rsidTr="00005C35">
        <w:trPr>
          <w:trHeight w:val="300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053AD9D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53838C1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E5F9FC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9B4296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FA4A9EF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B18100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56,1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52C1DC8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349,3</w:t>
            </w:r>
          </w:p>
        </w:tc>
      </w:tr>
      <w:tr w:rsidR="00005C35" w:rsidRPr="00005C35" w14:paraId="34111AE3" w14:textId="77777777" w:rsidTr="00005C35">
        <w:trPr>
          <w:trHeight w:val="300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B7DEB16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8B07312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43B6FB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244,7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739111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351DB9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464,9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6617B07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157,3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B9B99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1.111,4</w:t>
            </w:r>
          </w:p>
        </w:tc>
      </w:tr>
      <w:tr w:rsidR="00005C35" w:rsidRPr="00005C35" w14:paraId="3B9BCFE3" w14:textId="77777777" w:rsidTr="00005C35">
        <w:trPr>
          <w:trHeight w:val="300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41522E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FA6EC6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78876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EE9231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6B489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174,3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CD1DE0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0003B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423,9</w:t>
            </w:r>
          </w:p>
        </w:tc>
      </w:tr>
      <w:tr w:rsidR="00005C35" w:rsidRPr="00005C35" w14:paraId="63D825DF" w14:textId="77777777" w:rsidTr="00005C35">
        <w:trPr>
          <w:trHeight w:val="300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382FEB8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372CF15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67F243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69DCFD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F3B2DD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C5B716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B1AF28F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160,5</w:t>
            </w:r>
          </w:p>
        </w:tc>
      </w:tr>
      <w:tr w:rsidR="00005C35" w:rsidRPr="00005C35" w14:paraId="5DF927CA" w14:textId="77777777" w:rsidTr="00005C35">
        <w:trPr>
          <w:trHeight w:val="300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631D89D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15001DB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564347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292,8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03D36C3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76A8A8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556,3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D51B6B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266,1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DB312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1.408,0</w:t>
            </w:r>
          </w:p>
        </w:tc>
      </w:tr>
      <w:tr w:rsidR="00005C35" w:rsidRPr="00005C35" w14:paraId="757A24EE" w14:textId="77777777" w:rsidTr="00005C35">
        <w:trPr>
          <w:trHeight w:val="300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785802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5D52695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36048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57DC0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A0A221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789E8F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067B43C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414,3</w:t>
            </w:r>
          </w:p>
        </w:tc>
      </w:tr>
      <w:tr w:rsidR="00005C35" w:rsidRPr="00005C35" w14:paraId="1D494017" w14:textId="77777777" w:rsidTr="00005C35">
        <w:trPr>
          <w:trHeight w:val="300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9E7B512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1A620E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430B038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504,4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E51501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63BE3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958,3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A84878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321,3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94F966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2.288,3</w:t>
            </w:r>
          </w:p>
        </w:tc>
      </w:tr>
      <w:tr w:rsidR="00005C35" w:rsidRPr="00005C35" w14:paraId="2EDF69A7" w14:textId="77777777" w:rsidTr="00005C35">
        <w:trPr>
          <w:trHeight w:val="300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E2C69F4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E986F1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EA821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234,1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8DDBE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234,1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3A69E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444,9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FD070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147,1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604528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1.060,2</w:t>
            </w:r>
          </w:p>
        </w:tc>
      </w:tr>
      <w:tr w:rsidR="00005C35" w:rsidRPr="00005C35" w14:paraId="109D4E4A" w14:textId="77777777" w:rsidTr="00005C35">
        <w:trPr>
          <w:trHeight w:val="300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BE4E643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76273D4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7025D8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739,4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0CB4297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0C64AF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1.443,9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2368A60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330,4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1673D09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3.253,2</w:t>
            </w:r>
          </w:p>
        </w:tc>
      </w:tr>
      <w:tr w:rsidR="00005C35" w:rsidRPr="00005C35" w14:paraId="5C646274" w14:textId="77777777" w:rsidTr="00005C35">
        <w:trPr>
          <w:trHeight w:val="300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DD117B3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9873A08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3CA1AD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B74DDC8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D6D318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111C2DC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16D626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234,1</w:t>
            </w:r>
          </w:p>
        </w:tc>
      </w:tr>
      <w:tr w:rsidR="00005C35" w:rsidRPr="00005C35" w14:paraId="20CB2A19" w14:textId="77777777" w:rsidTr="00005C35">
        <w:trPr>
          <w:trHeight w:val="300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221EAF7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A3FB71C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9607B8C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60,9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570838C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737BF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6747A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3405B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294,0</w:t>
            </w:r>
          </w:p>
        </w:tc>
      </w:tr>
      <w:tr w:rsidR="00005C35" w:rsidRPr="00005C35" w14:paraId="1F35F1DC" w14:textId="77777777" w:rsidTr="00005C35">
        <w:trPr>
          <w:trHeight w:val="300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D1ACFE9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8A6EB6B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A2568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CDED0E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B01603F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156,7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ED6366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AF25F11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382,9</w:t>
            </w:r>
          </w:p>
        </w:tc>
      </w:tr>
      <w:tr w:rsidR="00005C35" w:rsidRPr="00005C35" w14:paraId="0D29DEFE" w14:textId="77777777" w:rsidTr="00005C35">
        <w:trPr>
          <w:trHeight w:val="300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38C40DD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6A1441C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BEE0A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287,4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BE4C60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84DE90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582,1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35AEC1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213,7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21F1307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1.370,6</w:t>
            </w:r>
          </w:p>
        </w:tc>
      </w:tr>
      <w:tr w:rsidR="00005C35" w:rsidRPr="00005C35" w14:paraId="1CF8918D" w14:textId="77777777" w:rsidTr="00005C35">
        <w:trPr>
          <w:trHeight w:val="300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A5C7BE2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9095D1F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7466E2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FD1D6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5E7BBF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BE1B1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F230160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201,4</w:t>
            </w:r>
          </w:p>
        </w:tc>
      </w:tr>
      <w:tr w:rsidR="00005C35" w:rsidRPr="00005C35" w14:paraId="2C142820" w14:textId="77777777" w:rsidTr="00005C35">
        <w:trPr>
          <w:trHeight w:val="300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6F48141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D0F4279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D760E1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152,5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506BAF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E3F0A91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292,7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385340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128,1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82A5BE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725,9</w:t>
            </w:r>
          </w:p>
        </w:tc>
      </w:tr>
      <w:tr w:rsidR="00005C35" w:rsidRPr="00005C35" w14:paraId="1DC779C7" w14:textId="77777777" w:rsidTr="00005C35">
        <w:trPr>
          <w:trHeight w:val="300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C54157D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0C92949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041BD4C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507D60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8AB17C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359,5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6BBCE1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DDEF770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881,5</w:t>
            </w:r>
          </w:p>
        </w:tc>
      </w:tr>
      <w:tr w:rsidR="00005C35" w:rsidRPr="00005C35" w14:paraId="1D13E82F" w14:textId="77777777" w:rsidTr="00005C35">
        <w:trPr>
          <w:trHeight w:val="300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89784F6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Rios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7D497A7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CAA3A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F62507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F736B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196,8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FAD4A8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106,8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BD2A7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507,2</w:t>
            </w:r>
          </w:p>
        </w:tc>
      </w:tr>
      <w:tr w:rsidR="00005C35" w:rsidRPr="00005C35" w14:paraId="00EA303D" w14:textId="77777777" w:rsidTr="00005C35">
        <w:trPr>
          <w:trHeight w:val="300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FBF26B2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33C496B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D93DA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B1FEB58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294631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156,2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1AB28B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57,7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E453AB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376,7</w:t>
            </w:r>
          </w:p>
        </w:tc>
      </w:tr>
      <w:tr w:rsidR="00005C35" w:rsidRPr="00005C35" w14:paraId="5DA1D03B" w14:textId="77777777" w:rsidTr="00005C35">
        <w:trPr>
          <w:trHeight w:val="300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34938A7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B0F23C1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EDB7439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4068D61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A6A9C30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6F6CCB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5197B7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170,1</w:t>
            </w:r>
          </w:p>
        </w:tc>
      </w:tr>
      <w:tr w:rsidR="00005C35" w:rsidRPr="00005C35" w14:paraId="73F20798" w14:textId="77777777" w:rsidTr="00005C35">
        <w:trPr>
          <w:trHeight w:val="300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3BE3F07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484AFFB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60121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DA3CBE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FD185C6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05FF14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178FB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151,3</w:t>
            </w:r>
          </w:p>
        </w:tc>
      </w:tr>
      <w:tr w:rsidR="00005C35" w:rsidRPr="00005C35" w14:paraId="36B6FA93" w14:textId="77777777" w:rsidTr="00005C35">
        <w:trPr>
          <w:trHeight w:val="300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71A4C6E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F2D554" w14:textId="77777777" w:rsidR="00005C35" w:rsidRPr="00005C35" w:rsidRDefault="00005C35" w:rsidP="00005C35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CEEC84A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147,5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F86916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8840F8E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284,2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D5581D8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125,0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4630B58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704,3</w:t>
            </w:r>
          </w:p>
        </w:tc>
      </w:tr>
      <w:tr w:rsidR="00005C35" w:rsidRPr="00005C35" w14:paraId="2B897000" w14:textId="77777777" w:rsidTr="00005C35">
        <w:trPr>
          <w:trHeight w:val="300"/>
        </w:trPr>
        <w:tc>
          <w:tcPr>
            <w:tcW w:w="2274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4B79772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239B32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3.647,1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A9B991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3.647,1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E4DF095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7.035,6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F13786B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2.610,8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8FF771D" w14:textId="77777777" w:rsidR="00005C35" w:rsidRPr="00005C35" w:rsidRDefault="00005C35" w:rsidP="00005C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005C3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16.940,5</w:t>
            </w:r>
          </w:p>
        </w:tc>
      </w:tr>
    </w:tbl>
    <w:p w14:paraId="677A99DA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443FC861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ABB6110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396C1A4F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8BBF4C2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41AA0735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555C748C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4FA33702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73CFB804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026626AF" w14:textId="77777777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8343100" w14:textId="0C68CD63" w:rsidR="0074007A" w:rsidRDefault="0074007A" w:rsidP="0074007A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</w:t>
      </w:r>
      <w:r>
        <w:rPr>
          <w:rFonts w:cstheme="minorHAnsi"/>
        </w:rPr>
        <w:t>pagos de Oferta Económica</w:t>
      </w:r>
      <w:r w:rsidRPr="009C3A3E">
        <w:rPr>
          <w:rFonts w:cstheme="minorHAnsi"/>
        </w:rPr>
        <w:t xml:space="preserve"> </w:t>
      </w:r>
      <w:r>
        <w:rPr>
          <w:rFonts w:cstheme="minorHAnsi"/>
        </w:rPr>
        <w:t xml:space="preserve">efectuados durante el mes de enero de 2024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</w:t>
      </w:r>
      <w:r w:rsidR="006A3669">
        <w:rPr>
          <w:rStyle w:val="Refdenotaalpie"/>
          <w:rFonts w:cstheme="minorHAnsi"/>
        </w:rPr>
        <w:footnoteReference w:id="3"/>
      </w:r>
      <w:r>
        <w:rPr>
          <w:rFonts w:cstheme="minorHAnsi"/>
        </w:rPr>
        <w:t>:</w:t>
      </w:r>
    </w:p>
    <w:p w14:paraId="1116627F" w14:textId="77777777" w:rsidR="003C4909" w:rsidRDefault="003C4909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5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2829"/>
        <w:gridCol w:w="1054"/>
      </w:tblGrid>
      <w:tr w:rsidR="006A3669" w:rsidRPr="006A3669" w14:paraId="43D840BB" w14:textId="77777777" w:rsidTr="00C5701D">
        <w:trPr>
          <w:trHeight w:val="300"/>
          <w:jc w:val="center"/>
        </w:trPr>
        <w:tc>
          <w:tcPr>
            <w:tcW w:w="5761" w:type="dxa"/>
            <w:gridSpan w:val="3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97C6269" w14:textId="77777777" w:rsidR="006A3669" w:rsidRPr="006A3669" w:rsidRDefault="006A3669" w:rsidP="006A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OFERTA ECONÓMICA Enero 2024 ($ Millones)</w:t>
            </w:r>
          </w:p>
        </w:tc>
      </w:tr>
      <w:tr w:rsidR="006A3669" w:rsidRPr="006A3669" w14:paraId="27B40E82" w14:textId="77777777" w:rsidTr="00C5701D">
        <w:trPr>
          <w:trHeight w:val="300"/>
          <w:jc w:val="center"/>
        </w:trPr>
        <w:tc>
          <w:tcPr>
            <w:tcW w:w="18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A381B5A" w14:textId="77777777" w:rsidR="006A3669" w:rsidRPr="006A3669" w:rsidRDefault="006A3669" w:rsidP="006A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57E283C" w14:textId="77777777" w:rsidR="006A3669" w:rsidRPr="006A3669" w:rsidRDefault="006A3669" w:rsidP="006A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3DA45C9" w14:textId="77777777" w:rsidR="006A3669" w:rsidRPr="006A3669" w:rsidRDefault="006A3669" w:rsidP="006A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C5701D" w:rsidRPr="009252EE" w14:paraId="7135E5ED" w14:textId="77777777" w:rsidTr="00C5701D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6C2D3998" w14:textId="596CF047" w:rsidR="00C5701D" w:rsidRPr="006A3669" w:rsidRDefault="00C5701D" w:rsidP="006A36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Antofagasta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E076FE9" w14:textId="77777777" w:rsidR="00C5701D" w:rsidRPr="009252EE" w:rsidRDefault="00C5701D" w:rsidP="006A36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1E5D0282" w14:textId="77777777" w:rsidR="00C5701D" w:rsidRPr="009252EE" w:rsidRDefault="00C5701D" w:rsidP="006A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341,0</w:t>
            </w:r>
          </w:p>
        </w:tc>
      </w:tr>
      <w:tr w:rsidR="006A3669" w:rsidRPr="006A3669" w14:paraId="077EFEE4" w14:textId="77777777" w:rsidTr="00C5701D">
        <w:trPr>
          <w:trHeight w:val="300"/>
          <w:jc w:val="center"/>
        </w:trPr>
        <w:tc>
          <w:tcPr>
            <w:tcW w:w="18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C2B7D9" w14:textId="77777777" w:rsidR="006A3669" w:rsidRPr="006A3669" w:rsidRDefault="006A3669" w:rsidP="006A36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13D853" w14:textId="77777777" w:rsidR="006A3669" w:rsidRPr="009252EE" w:rsidRDefault="006A3669" w:rsidP="006A36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C5EAF7B" w14:textId="77777777" w:rsidR="006A3669" w:rsidRPr="009252EE" w:rsidRDefault="006A3669" w:rsidP="006A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233,5</w:t>
            </w:r>
          </w:p>
        </w:tc>
      </w:tr>
      <w:tr w:rsidR="00C5701D" w:rsidRPr="006A3669" w14:paraId="6FF94132" w14:textId="77777777" w:rsidTr="00C5701D">
        <w:trPr>
          <w:trHeight w:val="300"/>
          <w:jc w:val="center"/>
        </w:trPr>
        <w:tc>
          <w:tcPr>
            <w:tcW w:w="1878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3543CB45" w14:textId="64C0BE72" w:rsidR="00C5701D" w:rsidRPr="006A3669" w:rsidRDefault="00C5701D" w:rsidP="006A36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4D9E425" w14:textId="77777777" w:rsidR="00C5701D" w:rsidRPr="009252EE" w:rsidRDefault="00C5701D" w:rsidP="006A366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6121D42" w14:textId="77777777" w:rsidR="00C5701D" w:rsidRPr="009252EE" w:rsidRDefault="00C5701D" w:rsidP="006A3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1.476,2</w:t>
            </w:r>
          </w:p>
        </w:tc>
      </w:tr>
      <w:tr w:rsidR="00C5701D" w:rsidRPr="006A3669" w14:paraId="76636375" w14:textId="77777777" w:rsidTr="00C5701D">
        <w:trPr>
          <w:trHeight w:val="300"/>
          <w:jc w:val="center"/>
        </w:trPr>
        <w:tc>
          <w:tcPr>
            <w:tcW w:w="18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vAlign w:val="center"/>
            <w:hideMark/>
          </w:tcPr>
          <w:p w14:paraId="1788B6CA" w14:textId="3DA7A6B6" w:rsidR="00C5701D" w:rsidRPr="006A3669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D92E4F" w14:textId="77777777" w:rsidR="00C5701D" w:rsidRPr="009252EE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0D27F1E" w14:textId="77777777" w:rsidR="00C5701D" w:rsidRPr="009252EE" w:rsidRDefault="00C5701D" w:rsidP="00C5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2.548,0</w:t>
            </w:r>
          </w:p>
        </w:tc>
      </w:tr>
      <w:tr w:rsidR="00C5701D" w:rsidRPr="006A3669" w14:paraId="5B4ECF1A" w14:textId="77777777" w:rsidTr="00C5701D">
        <w:trPr>
          <w:trHeight w:val="300"/>
          <w:jc w:val="center"/>
        </w:trPr>
        <w:tc>
          <w:tcPr>
            <w:tcW w:w="1878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2F641B3" w14:textId="69A97290" w:rsidR="00C5701D" w:rsidRPr="006A3669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C432A66" w14:textId="77777777" w:rsidR="00C5701D" w:rsidRPr="009252EE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7BE51A3" w14:textId="77777777" w:rsidR="00C5701D" w:rsidRPr="009252EE" w:rsidRDefault="00C5701D" w:rsidP="00C5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944,3</w:t>
            </w:r>
          </w:p>
        </w:tc>
      </w:tr>
      <w:tr w:rsidR="00C5701D" w:rsidRPr="006A3669" w14:paraId="079C6414" w14:textId="77777777" w:rsidTr="00C5701D">
        <w:trPr>
          <w:trHeight w:val="300"/>
          <w:jc w:val="center"/>
        </w:trPr>
        <w:tc>
          <w:tcPr>
            <w:tcW w:w="1878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96C0011" w14:textId="77777777" w:rsidR="00C5701D" w:rsidRPr="006A3669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4B9465" w14:textId="77777777" w:rsidR="00C5701D" w:rsidRPr="009252EE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188C939" w14:textId="77777777" w:rsidR="00C5701D" w:rsidRPr="009252EE" w:rsidRDefault="00C5701D" w:rsidP="00C5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200,6</w:t>
            </w:r>
          </w:p>
        </w:tc>
      </w:tr>
      <w:tr w:rsidR="00C5701D" w:rsidRPr="006A3669" w14:paraId="1C0AEA80" w14:textId="77777777" w:rsidTr="00C5701D">
        <w:trPr>
          <w:trHeight w:val="300"/>
          <w:jc w:val="center"/>
        </w:trPr>
        <w:tc>
          <w:tcPr>
            <w:tcW w:w="1878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BCBFF88" w14:textId="77777777" w:rsidR="00C5701D" w:rsidRPr="006A3669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C16EF2F" w14:textId="77777777" w:rsidR="00C5701D" w:rsidRPr="009252EE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6E28B67" w14:textId="77777777" w:rsidR="00C5701D" w:rsidRPr="009252EE" w:rsidRDefault="00C5701D" w:rsidP="00C5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403,5</w:t>
            </w:r>
          </w:p>
        </w:tc>
      </w:tr>
      <w:tr w:rsidR="00C5701D" w:rsidRPr="006A3669" w14:paraId="0A14D237" w14:textId="77777777" w:rsidTr="00C5701D">
        <w:trPr>
          <w:trHeight w:val="300"/>
          <w:jc w:val="center"/>
        </w:trPr>
        <w:tc>
          <w:tcPr>
            <w:tcW w:w="1878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9D3028B" w14:textId="77777777" w:rsidR="00C5701D" w:rsidRPr="006A3669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F158ABA" w14:textId="77777777" w:rsidR="00C5701D" w:rsidRPr="009252EE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877E18D" w14:textId="77777777" w:rsidR="00C5701D" w:rsidRPr="009252EE" w:rsidRDefault="00C5701D" w:rsidP="00C5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69,1</w:t>
            </w:r>
          </w:p>
        </w:tc>
      </w:tr>
      <w:tr w:rsidR="00C5701D" w:rsidRPr="006A3669" w14:paraId="64954DED" w14:textId="77777777" w:rsidTr="003B401F">
        <w:trPr>
          <w:trHeight w:val="300"/>
          <w:jc w:val="center"/>
        </w:trPr>
        <w:tc>
          <w:tcPr>
            <w:tcW w:w="1878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FFFFFF"/>
            <w:vAlign w:val="center"/>
            <w:hideMark/>
          </w:tcPr>
          <w:p w14:paraId="47FF522A" w14:textId="2752800D" w:rsidR="00C5701D" w:rsidRPr="006A3669" w:rsidRDefault="003B401F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8FFF7B7" w14:textId="77777777" w:rsidR="00C5701D" w:rsidRPr="009252EE" w:rsidRDefault="00C5701D" w:rsidP="00C570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Pucón*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ECEF4E1" w14:textId="77777777" w:rsidR="00C5701D" w:rsidRPr="009252EE" w:rsidRDefault="00C5701D" w:rsidP="00C5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252EE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371,0</w:t>
            </w:r>
          </w:p>
        </w:tc>
      </w:tr>
      <w:tr w:rsidR="00C5701D" w:rsidRPr="006A3669" w14:paraId="02B6DC62" w14:textId="77777777" w:rsidTr="00C5701D">
        <w:trPr>
          <w:trHeight w:val="300"/>
          <w:jc w:val="center"/>
        </w:trPr>
        <w:tc>
          <w:tcPr>
            <w:tcW w:w="4707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6478707C" w14:textId="77777777" w:rsidR="00C5701D" w:rsidRPr="006A3669" w:rsidRDefault="00C5701D" w:rsidP="00C5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B8043D2" w14:textId="77777777" w:rsidR="00C5701D" w:rsidRPr="006A3669" w:rsidRDefault="00C5701D" w:rsidP="00C5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A366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6.587,1</w:t>
            </w:r>
          </w:p>
        </w:tc>
      </w:tr>
    </w:tbl>
    <w:p w14:paraId="5E084774" w14:textId="77777777" w:rsidR="0012611D" w:rsidRDefault="0012611D" w:rsidP="009252EE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2016F184" w14:textId="2BC5F898" w:rsidR="009252EE" w:rsidRDefault="009252EE" w:rsidP="009252EE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Por otra parte, los casinos </w:t>
      </w:r>
      <w:r w:rsidRPr="009252EE">
        <w:rPr>
          <w:rFonts w:cstheme="minorHAnsi"/>
        </w:rPr>
        <w:t>Mo</w:t>
      </w:r>
      <w:r>
        <w:rPr>
          <w:rFonts w:cstheme="minorHAnsi"/>
        </w:rPr>
        <w:t xml:space="preserve">nticello, </w:t>
      </w:r>
      <w:r w:rsidRPr="009252EE">
        <w:rPr>
          <w:rFonts w:cstheme="minorHAnsi"/>
        </w:rPr>
        <w:t>Colchagua y Marina del Sol Talcahuano, autorizados en agosto del 2022, pagaron durante enero la totalidad de la oferta económica</w:t>
      </w:r>
      <w:r>
        <w:rPr>
          <w:rFonts w:cstheme="minorHAnsi"/>
        </w:rPr>
        <w:t xml:space="preserve"> anual garantizada al municipio, que corresponde al monto ofertado correspondiente al año 2024 y mediante el que la sociedad operadora se adjudicó el permiso de operación. Por otro lado, los casinos de </w:t>
      </w:r>
      <w:r w:rsidRPr="009252EE">
        <w:rPr>
          <w:rFonts w:cstheme="minorHAnsi"/>
        </w:rPr>
        <w:t>Antofagasta, Copiapó</w:t>
      </w:r>
      <w:r>
        <w:rPr>
          <w:rFonts w:cstheme="minorHAnsi"/>
        </w:rPr>
        <w:t>, Los Á</w:t>
      </w:r>
      <w:r w:rsidRPr="009252EE">
        <w:rPr>
          <w:rFonts w:cstheme="minorHAnsi"/>
        </w:rPr>
        <w:t>ngele</w:t>
      </w:r>
      <w:r>
        <w:rPr>
          <w:rFonts w:cstheme="minorHAnsi"/>
        </w:rPr>
        <w:t>s, Coquimbo, Viña del Mar y Pucón pagaron sus respectivas cuotas mensuales de sus ofertas económicas, durante el mes de enero.</w:t>
      </w:r>
    </w:p>
    <w:p w14:paraId="7E35FF8F" w14:textId="2ECA4071" w:rsidR="009252EE" w:rsidRPr="009252EE" w:rsidRDefault="009252EE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174A0BE" w14:textId="4D42A73B" w:rsidR="003C4909" w:rsidRPr="009C3A3E" w:rsidRDefault="003C4909" w:rsidP="003C4909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12475F03" w14:textId="77777777" w:rsidR="003C4909" w:rsidRPr="009C3A3E" w:rsidRDefault="003C4909" w:rsidP="003C4909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4E738484" w14:textId="3782E26A" w:rsidR="003C4909" w:rsidRDefault="00BA2C18" w:rsidP="003C4909">
      <w:pPr>
        <w:tabs>
          <w:tab w:val="left" w:pos="0"/>
        </w:tabs>
        <w:spacing w:after="0" w:line="240" w:lineRule="auto"/>
      </w:pPr>
      <w:r>
        <w:t>Los</w:t>
      </w:r>
      <w:r w:rsidR="0024108D" w:rsidRPr="0024108D">
        <w:t xml:space="preserve"> 25 casinos de juego que operan en el </w:t>
      </w:r>
      <w:r w:rsidR="008F6621" w:rsidRPr="0024108D">
        <w:t>país</w:t>
      </w:r>
      <w:r w:rsidR="0024108D" w:rsidRPr="0024108D">
        <w:t xml:space="preserve"> registraron ingresos brutos del juego (win) por $</w:t>
      </w:r>
      <w:r w:rsidR="00005C35">
        <w:t>47</w:t>
      </w:r>
      <w:r w:rsidR="0024108D" w:rsidRPr="0024108D">
        <w:t>.</w:t>
      </w:r>
      <w:r w:rsidR="00005C35">
        <w:t>308</w:t>
      </w:r>
      <w:r w:rsidR="0024108D" w:rsidRPr="0024108D">
        <w:t xml:space="preserve"> </w:t>
      </w:r>
      <w:r w:rsidR="00F62DFB">
        <w:t xml:space="preserve">millones </w:t>
      </w:r>
      <w:r w:rsidR="0024108D" w:rsidRPr="0024108D">
        <w:t xml:space="preserve">en </w:t>
      </w:r>
      <w:r w:rsidR="00005C35">
        <w:t>enero de 2024</w:t>
      </w:r>
      <w:r w:rsidR="0024108D" w:rsidRPr="0024108D">
        <w:t xml:space="preserve">, los que, en términos reales, fueron un </w:t>
      </w:r>
      <w:r w:rsidR="00005C35">
        <w:t>8</w:t>
      </w:r>
      <w:r w:rsidR="0024108D" w:rsidRPr="0024108D">
        <w:t>,</w:t>
      </w:r>
      <w:r w:rsidR="00005C35">
        <w:t>2</w:t>
      </w:r>
      <w:r w:rsidR="0024108D" w:rsidRPr="0024108D">
        <w:t xml:space="preserve">% </w:t>
      </w:r>
      <w:r w:rsidR="00A8111D">
        <w:t>men</w:t>
      </w:r>
      <w:r w:rsidR="0024108D" w:rsidRPr="0024108D">
        <w:t xml:space="preserve">ores a los obtenidos en </w:t>
      </w:r>
      <w:r w:rsidR="00005C35">
        <w:t>enero de 2023</w:t>
      </w:r>
      <w:r w:rsidR="0024108D" w:rsidRPr="0024108D">
        <w:t>.</w:t>
      </w:r>
    </w:p>
    <w:p w14:paraId="59FBE7AC" w14:textId="77777777" w:rsidR="0024108D" w:rsidRPr="004C5EE7" w:rsidRDefault="0024108D" w:rsidP="003C4909">
      <w:pPr>
        <w:tabs>
          <w:tab w:val="left" w:pos="0"/>
        </w:tabs>
        <w:spacing w:after="0" w:line="240" w:lineRule="auto"/>
      </w:pPr>
    </w:p>
    <w:p w14:paraId="40AF9A5D" w14:textId="2E904EDF" w:rsidR="003C4909" w:rsidRDefault="003C4909" w:rsidP="003C4909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005C35">
        <w:t>607.977</w:t>
      </w:r>
      <w:r w:rsidRPr="004C5EE7">
        <w:t xml:space="preserve"> personas que ingresaron a los </w:t>
      </w:r>
      <w:r>
        <w:t>25</w:t>
      </w:r>
      <w:r w:rsidRPr="004C5EE7">
        <w:t xml:space="preserve"> casinos </w:t>
      </w:r>
      <w:r>
        <w:t>en operación, lo que equivale a un</w:t>
      </w:r>
      <w:r w:rsidR="00A8111D">
        <w:t>a</w:t>
      </w:r>
      <w:r>
        <w:t xml:space="preserve"> </w:t>
      </w:r>
      <w:r w:rsidR="00A8111D">
        <w:t>disminución</w:t>
      </w:r>
      <w:r>
        <w:t xml:space="preserve"> de un 1</w:t>
      </w:r>
      <w:r w:rsidR="00005C35">
        <w:t>3</w:t>
      </w:r>
      <w:r>
        <w:t xml:space="preserve">% respecto de </w:t>
      </w:r>
      <w:r w:rsidR="00005C35">
        <w:t>enero</w:t>
      </w:r>
      <w:r>
        <w:t xml:space="preserve"> de 202</w:t>
      </w:r>
      <w:r w:rsidR="00005C35">
        <w:t>3</w:t>
      </w:r>
      <w:r>
        <w:t>.</w:t>
      </w:r>
    </w:p>
    <w:p w14:paraId="2BC1B688" w14:textId="77777777" w:rsidR="003C4909" w:rsidRDefault="003C4909" w:rsidP="003C4909">
      <w:pPr>
        <w:tabs>
          <w:tab w:val="left" w:pos="0"/>
        </w:tabs>
        <w:spacing w:after="0" w:line="240" w:lineRule="auto"/>
      </w:pPr>
    </w:p>
    <w:p w14:paraId="447BF7DF" w14:textId="1EF476AB" w:rsidR="00C04A81" w:rsidRPr="00A8111D" w:rsidRDefault="003C4909" w:rsidP="00A8111D">
      <w:pPr>
        <w:spacing w:line="259" w:lineRule="auto"/>
      </w:pPr>
      <w:r>
        <w:t xml:space="preserve">Además, </w:t>
      </w:r>
      <w:r w:rsidRPr="004C5EE7">
        <w:t xml:space="preserve">durante </w:t>
      </w:r>
      <w:r w:rsidR="00005C35">
        <w:t>enero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 w:rsidR="00E16D68">
        <w:t>76</w:t>
      </w:r>
      <w:r>
        <w:t>.</w:t>
      </w:r>
      <w:r w:rsidR="00E16D68">
        <w:t>402</w:t>
      </w:r>
      <w:r>
        <w:t xml:space="preserve"> </w:t>
      </w:r>
      <w:r w:rsidRPr="009C3A3E">
        <w:t>por visita, lo que implica u</w:t>
      </w:r>
      <w:r>
        <w:t xml:space="preserve">n </w:t>
      </w:r>
      <w:r w:rsidR="00A8111D">
        <w:t>aumento</w:t>
      </w:r>
      <w:r>
        <w:t xml:space="preserve"> en términos reales de un </w:t>
      </w:r>
      <w:r w:rsidR="00E16D68">
        <w:t>6</w:t>
      </w:r>
      <w:r>
        <w:t xml:space="preserve">% comparado con </w:t>
      </w:r>
      <w:r w:rsidR="00E16D68">
        <w:t>enero de 2023</w:t>
      </w:r>
      <w:r>
        <w:t>.</w:t>
      </w:r>
    </w:p>
    <w:sectPr w:rsidR="00C04A81" w:rsidRPr="00A8111D" w:rsidSect="00DC7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CA5E" w14:textId="77777777" w:rsidR="00D97A3D" w:rsidRDefault="00D97A3D" w:rsidP="00FD382C">
      <w:r>
        <w:separator/>
      </w:r>
    </w:p>
  </w:endnote>
  <w:endnote w:type="continuationSeparator" w:id="0">
    <w:p w14:paraId="3072BEF1" w14:textId="77777777" w:rsidR="00D97A3D" w:rsidRDefault="00D97A3D" w:rsidP="00FD382C">
      <w:r>
        <w:continuationSeparator/>
      </w:r>
    </w:p>
  </w:endnote>
  <w:endnote w:type="continuationNotice" w:id="1">
    <w:p w14:paraId="3F775ED5" w14:textId="77777777" w:rsidR="00D97A3D" w:rsidRDefault="00D97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279F" w14:textId="77777777" w:rsidR="00F72FF0" w:rsidRDefault="00F72F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9049" w14:textId="77777777" w:rsidR="00F72FF0" w:rsidRDefault="00F72F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36E3" w14:textId="77777777" w:rsidR="00D97A3D" w:rsidRDefault="00D97A3D" w:rsidP="00FD382C">
      <w:r>
        <w:separator/>
      </w:r>
    </w:p>
  </w:footnote>
  <w:footnote w:type="continuationSeparator" w:id="0">
    <w:p w14:paraId="4DBA022A" w14:textId="77777777" w:rsidR="00D97A3D" w:rsidRDefault="00D97A3D" w:rsidP="00FD382C">
      <w:r>
        <w:continuationSeparator/>
      </w:r>
    </w:p>
  </w:footnote>
  <w:footnote w:type="continuationNotice" w:id="1">
    <w:p w14:paraId="2452CDDD" w14:textId="77777777" w:rsidR="00D97A3D" w:rsidRDefault="00D97A3D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  <w:footnote w:id="3">
    <w:p w14:paraId="2B9C0A4F" w14:textId="4E206945" w:rsidR="006A3669" w:rsidRDefault="006A3669" w:rsidP="00881653">
      <w:pPr>
        <w:pStyle w:val="Textonotapie"/>
      </w:pPr>
      <w:r>
        <w:rPr>
          <w:rStyle w:val="Refdenotaalpie"/>
        </w:rPr>
        <w:footnoteRef/>
      </w:r>
      <w:r>
        <w:t xml:space="preserve"> Casinos marcados con asterisco pagan su Oferta Económica de manera mensual, </w:t>
      </w:r>
      <w:r w:rsidR="00881653">
        <w:t xml:space="preserve">ya que esta sobrepasa el 25% de sus ingresos brutos del juego, o es superior a 70.000 UF, </w:t>
      </w:r>
      <w:r>
        <w:t xml:space="preserve">de acuerdo </w:t>
      </w:r>
      <w:r w:rsidR="00C5701D">
        <w:t xml:space="preserve">con  </w:t>
      </w:r>
      <w:r w:rsidR="00881653">
        <w:t xml:space="preserve">artículo 15 del </w:t>
      </w:r>
      <w:r>
        <w:t>Decreto N°1</w:t>
      </w:r>
      <w:r w:rsidR="00881653">
        <w:t>722</w:t>
      </w:r>
      <w:r>
        <w:t xml:space="preserve"> del Ministerio de Hacienda</w:t>
      </w:r>
      <w:r w:rsidR="00881653">
        <w:t>, de 2015 (Reglamento para la tramitación y otorgamiento de permisos de operación de casinos de juego).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6E93" w14:textId="77777777" w:rsidR="00F72FF0" w:rsidRDefault="00F72F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18BCF22A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0E7E89">
      <w:rPr>
        <w:b/>
      </w:rPr>
      <w:t>Viernes 15</w:t>
    </w:r>
    <w:r w:rsidR="008659CE">
      <w:rPr>
        <w:b/>
      </w:rPr>
      <w:t xml:space="preserve"> </w:t>
    </w:r>
    <w:r>
      <w:rPr>
        <w:b/>
      </w:rPr>
      <w:t>de 202</w:t>
    </w:r>
    <w:r w:rsidR="00C03F8C">
      <w:rPr>
        <w:b/>
      </w:rPr>
      <w:t>4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160F" w14:textId="77777777" w:rsidR="00F72FF0" w:rsidRDefault="00F72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5C35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5D8"/>
    <w:rsid w:val="000B16EA"/>
    <w:rsid w:val="000B17B6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E7E89"/>
    <w:rsid w:val="000F1FCB"/>
    <w:rsid w:val="000F3AD6"/>
    <w:rsid w:val="000F3DC9"/>
    <w:rsid w:val="000F60B1"/>
    <w:rsid w:val="00106FDB"/>
    <w:rsid w:val="00107281"/>
    <w:rsid w:val="00112F13"/>
    <w:rsid w:val="001152D3"/>
    <w:rsid w:val="0012611D"/>
    <w:rsid w:val="00130C0E"/>
    <w:rsid w:val="00134171"/>
    <w:rsid w:val="00146B10"/>
    <w:rsid w:val="00152CF7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31FE9"/>
    <w:rsid w:val="00234145"/>
    <w:rsid w:val="002406D6"/>
    <w:rsid w:val="0024108D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97F7C"/>
    <w:rsid w:val="002A4738"/>
    <w:rsid w:val="002B2B3F"/>
    <w:rsid w:val="002B3DB3"/>
    <w:rsid w:val="002B5C3A"/>
    <w:rsid w:val="002B622F"/>
    <w:rsid w:val="002C1871"/>
    <w:rsid w:val="002C1CD9"/>
    <w:rsid w:val="002C1DBE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474B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401F"/>
    <w:rsid w:val="003B6933"/>
    <w:rsid w:val="003C18CD"/>
    <w:rsid w:val="003C4894"/>
    <w:rsid w:val="003C4909"/>
    <w:rsid w:val="003C690E"/>
    <w:rsid w:val="003C6B7D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6B4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102"/>
    <w:rsid w:val="004843DA"/>
    <w:rsid w:val="00484918"/>
    <w:rsid w:val="00484BF8"/>
    <w:rsid w:val="00491666"/>
    <w:rsid w:val="00491BDE"/>
    <w:rsid w:val="004942E1"/>
    <w:rsid w:val="00496A03"/>
    <w:rsid w:val="004A620A"/>
    <w:rsid w:val="004B3B37"/>
    <w:rsid w:val="004C5EE7"/>
    <w:rsid w:val="004C761E"/>
    <w:rsid w:val="004D084F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1221"/>
    <w:rsid w:val="005D4916"/>
    <w:rsid w:val="005E3C1F"/>
    <w:rsid w:val="005F0263"/>
    <w:rsid w:val="005F17F7"/>
    <w:rsid w:val="005F2731"/>
    <w:rsid w:val="005F7BC7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64DC9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3669"/>
    <w:rsid w:val="006A4494"/>
    <w:rsid w:val="006A7C2D"/>
    <w:rsid w:val="006A7C49"/>
    <w:rsid w:val="006B0280"/>
    <w:rsid w:val="006B63F1"/>
    <w:rsid w:val="006C2E93"/>
    <w:rsid w:val="006C4644"/>
    <w:rsid w:val="006C4C1B"/>
    <w:rsid w:val="006D0D1F"/>
    <w:rsid w:val="006D1E4D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007A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1653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8F6621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52EE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4ABC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3CDF"/>
    <w:rsid w:val="00A04699"/>
    <w:rsid w:val="00A04755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11D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2C18"/>
    <w:rsid w:val="00BA3504"/>
    <w:rsid w:val="00BA4CC3"/>
    <w:rsid w:val="00BA60A9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3F8C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56738"/>
    <w:rsid w:val="00C5701D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E1E51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97A3D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16D68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5DEB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62DFB"/>
    <w:rsid w:val="00F72FF0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824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Desiree Navia Toro</cp:lastModifiedBy>
  <cp:revision>7</cp:revision>
  <cp:lastPrinted>2019-08-27T13:47:00Z</cp:lastPrinted>
  <dcterms:created xsi:type="dcterms:W3CDTF">2024-03-13T14:42:00Z</dcterms:created>
  <dcterms:modified xsi:type="dcterms:W3CDTF">2024-03-15T17:42:00Z</dcterms:modified>
</cp:coreProperties>
</file>